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A0B7F" w14:textId="0BEF40E1" w:rsidR="00ED13A8" w:rsidRDefault="003A4735" w:rsidP="00F2221C">
      <w:pPr>
        <w:spacing w:after="0"/>
      </w:pPr>
      <w:r>
        <w:rPr>
          <w:noProof/>
          <w:snapToGrid/>
        </w:rPr>
        <w:drawing>
          <wp:inline distT="0" distB="0" distL="0" distR="0" wp14:anchorId="7498A97D" wp14:editId="4544329D">
            <wp:extent cx="1800000" cy="637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63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7F150" w14:textId="77777777" w:rsidR="004111AD" w:rsidRDefault="004111AD" w:rsidP="00F2221C">
      <w:pPr>
        <w:spacing w:after="0"/>
      </w:pPr>
    </w:p>
    <w:p w14:paraId="5E114C4C" w14:textId="77777777" w:rsidR="00887FF3" w:rsidRDefault="00887FF3" w:rsidP="00F2221C">
      <w:pPr>
        <w:spacing w:after="0"/>
      </w:pPr>
    </w:p>
    <w:p w14:paraId="242B9DB4" w14:textId="3901F7E5" w:rsidR="00052FDE" w:rsidRDefault="00952A58" w:rsidP="00210129">
      <w:pPr>
        <w:pStyle w:val="Title"/>
        <w:spacing w:after="240"/>
      </w:pPr>
      <w:r>
        <w:t xml:space="preserve">QAA Collaborative Enhancement Projects: </w:t>
      </w:r>
      <w:r>
        <w:br/>
        <w:t>Call for Expressions of Interest</w:t>
      </w:r>
      <w:r w:rsidR="00052FDE" w:rsidRPr="00735210">
        <w:t xml:space="preserve"> </w:t>
      </w:r>
    </w:p>
    <w:p w14:paraId="1B8FDE04" w14:textId="24602986" w:rsidR="00210129" w:rsidRPr="00210129" w:rsidRDefault="00210129" w:rsidP="00210129">
      <w:pPr>
        <w:pStyle w:val="Title"/>
        <w:rPr>
          <w:color w:val="BF188B"/>
        </w:rPr>
      </w:pPr>
      <w:r w:rsidRPr="00727E77">
        <w:rPr>
          <w:color w:val="BF188B"/>
        </w:rPr>
        <w:t>Application</w:t>
      </w:r>
      <w:r w:rsidRPr="00210129">
        <w:rPr>
          <w:color w:val="BF188B"/>
        </w:rPr>
        <w:t xml:space="preserve">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819"/>
        <w:gridCol w:w="4508"/>
      </w:tblGrid>
      <w:tr w:rsidR="00210129" w:rsidRPr="00210129" w14:paraId="4F1E7EFF" w14:textId="77777777">
        <w:trPr>
          <w:trHeight w:val="1301"/>
        </w:trPr>
        <w:tc>
          <w:tcPr>
            <w:tcW w:w="4508" w:type="dxa"/>
            <w:gridSpan w:val="2"/>
            <w:vAlign w:val="center"/>
          </w:tcPr>
          <w:p w14:paraId="384B2BCA" w14:textId="77777777" w:rsidR="00210129" w:rsidRPr="00210129" w:rsidRDefault="00210129">
            <w:pPr>
              <w:spacing w:before="120"/>
              <w:rPr>
                <w:rFonts w:eastAsia="Arial" w:cs="Arial"/>
                <w:b/>
                <w:bCs/>
                <w:szCs w:val="22"/>
              </w:rPr>
            </w:pPr>
            <w:r w:rsidRPr="00210129">
              <w:rPr>
                <w:rFonts w:eastAsia="Arial" w:cs="Arial"/>
                <w:b/>
                <w:bCs/>
                <w:szCs w:val="22"/>
              </w:rPr>
              <w:t>Name of lead institution</w:t>
            </w:r>
          </w:p>
          <w:p w14:paraId="36DBB1A3" w14:textId="49991167" w:rsidR="00210129" w:rsidRPr="00210129" w:rsidRDefault="00210129">
            <w:pPr>
              <w:rPr>
                <w:rFonts w:eastAsia="Arial" w:cs="Arial"/>
                <w:i/>
                <w:iCs/>
                <w:szCs w:val="22"/>
                <w:lang w:val="en-US"/>
              </w:rPr>
            </w:pPr>
            <w:r w:rsidRPr="00210129">
              <w:rPr>
                <w:rFonts w:eastAsia="Arial" w:cs="Arial"/>
                <w:i/>
                <w:iCs/>
                <w:szCs w:val="22"/>
              </w:rPr>
              <w:t>(While there may be co-leads to help support the delivery of the work, there should be a single lead institution for contracting purposes. This must be a current QAA Member based in England).</w:t>
            </w:r>
          </w:p>
        </w:tc>
        <w:tc>
          <w:tcPr>
            <w:tcW w:w="4508" w:type="dxa"/>
          </w:tcPr>
          <w:p w14:paraId="253A781C" w14:textId="77777777" w:rsidR="00210129" w:rsidRPr="00210129" w:rsidRDefault="00210129">
            <w:pPr>
              <w:spacing w:before="120"/>
              <w:rPr>
                <w:rFonts w:cs="Arial"/>
                <w:b/>
                <w:bCs/>
                <w:szCs w:val="22"/>
                <w:lang w:val="en-US"/>
              </w:rPr>
            </w:pPr>
            <w:r w:rsidRPr="00210129">
              <w:rPr>
                <w:rFonts w:cs="Arial"/>
                <w:b/>
                <w:bCs/>
                <w:szCs w:val="22"/>
                <w:lang w:val="en-US"/>
              </w:rPr>
              <w:t xml:space="preserve">Contact details (including name, job title, </w:t>
            </w:r>
            <w:proofErr w:type="gramStart"/>
            <w:r w:rsidRPr="00210129">
              <w:rPr>
                <w:rFonts w:cs="Arial"/>
                <w:b/>
                <w:bCs/>
                <w:szCs w:val="22"/>
                <w:lang w:val="en-US"/>
              </w:rPr>
              <w:t>email</w:t>
            </w:r>
            <w:proofErr w:type="gramEnd"/>
            <w:r w:rsidRPr="00210129">
              <w:rPr>
                <w:rFonts w:cs="Arial"/>
                <w:b/>
                <w:bCs/>
                <w:szCs w:val="22"/>
                <w:lang w:val="en-US"/>
              </w:rPr>
              <w:t xml:space="preserve"> and telephone number)</w:t>
            </w:r>
          </w:p>
        </w:tc>
      </w:tr>
      <w:tr w:rsidR="00210129" w:rsidRPr="00210129" w14:paraId="471F037E" w14:textId="77777777">
        <w:trPr>
          <w:trHeight w:val="538"/>
        </w:trPr>
        <w:tc>
          <w:tcPr>
            <w:tcW w:w="4508" w:type="dxa"/>
            <w:gridSpan w:val="2"/>
            <w:vAlign w:val="center"/>
          </w:tcPr>
          <w:p w14:paraId="5FFAD8A6" w14:textId="77777777" w:rsidR="00210129" w:rsidRPr="00210129" w:rsidRDefault="00210129">
            <w:pPr>
              <w:rPr>
                <w:rFonts w:cs="Arial"/>
                <w:szCs w:val="22"/>
                <w:lang w:val="en-US"/>
              </w:rPr>
            </w:pPr>
          </w:p>
        </w:tc>
        <w:tc>
          <w:tcPr>
            <w:tcW w:w="4508" w:type="dxa"/>
            <w:vAlign w:val="center"/>
          </w:tcPr>
          <w:p w14:paraId="3556343E" w14:textId="77777777" w:rsidR="00210129" w:rsidRPr="00210129" w:rsidRDefault="00210129">
            <w:pPr>
              <w:jc w:val="center"/>
              <w:rPr>
                <w:rFonts w:cs="Arial"/>
                <w:b/>
                <w:bCs/>
                <w:szCs w:val="22"/>
                <w:lang w:val="en-US"/>
              </w:rPr>
            </w:pPr>
          </w:p>
        </w:tc>
      </w:tr>
      <w:tr w:rsidR="00210129" w:rsidRPr="00210129" w14:paraId="7050DEA3" w14:textId="77777777">
        <w:trPr>
          <w:trHeight w:val="1223"/>
        </w:trPr>
        <w:tc>
          <w:tcPr>
            <w:tcW w:w="4508" w:type="dxa"/>
            <w:gridSpan w:val="2"/>
            <w:vAlign w:val="center"/>
          </w:tcPr>
          <w:p w14:paraId="0BD5D1DE" w14:textId="77777777" w:rsidR="00210129" w:rsidRPr="00210129" w:rsidRDefault="00210129">
            <w:pPr>
              <w:spacing w:before="120"/>
              <w:rPr>
                <w:rFonts w:eastAsia="Arial" w:cs="Arial"/>
                <w:b/>
                <w:bCs/>
                <w:szCs w:val="22"/>
              </w:rPr>
            </w:pPr>
            <w:r w:rsidRPr="00210129">
              <w:rPr>
                <w:rFonts w:eastAsia="Arial" w:cs="Arial"/>
                <w:b/>
                <w:bCs/>
                <w:szCs w:val="22"/>
              </w:rPr>
              <w:t>Name(s) of partner institutions</w:t>
            </w:r>
          </w:p>
          <w:p w14:paraId="24E0E401" w14:textId="6284D799" w:rsidR="00210129" w:rsidRPr="00210129" w:rsidRDefault="00210129">
            <w:pPr>
              <w:rPr>
                <w:rFonts w:cs="Arial"/>
                <w:szCs w:val="22"/>
                <w:lang w:val="en-US"/>
              </w:rPr>
            </w:pPr>
            <w:r w:rsidRPr="00210129">
              <w:rPr>
                <w:rFonts w:eastAsia="Arial" w:cs="Arial"/>
                <w:i/>
                <w:iCs/>
                <w:szCs w:val="22"/>
              </w:rPr>
              <w:t>(Add more rows, as necessary. By adding institutions’ details, you are confirming that they have agreed to be part of the project</w:t>
            </w:r>
            <w:r w:rsidR="00EE219A">
              <w:rPr>
                <w:rFonts w:eastAsia="Arial" w:cs="Arial"/>
                <w:i/>
                <w:iCs/>
                <w:szCs w:val="22"/>
              </w:rPr>
              <w:t>. P</w:t>
            </w:r>
            <w:r w:rsidRPr="00210129">
              <w:rPr>
                <w:rFonts w:eastAsia="Arial" w:cs="Arial"/>
                <w:i/>
                <w:iCs/>
                <w:szCs w:val="22"/>
              </w:rPr>
              <w:t>lease note that you can include additional institutions as the project proceeds, but you need at least one partner to begin.)</w:t>
            </w:r>
          </w:p>
        </w:tc>
        <w:tc>
          <w:tcPr>
            <w:tcW w:w="4508" w:type="dxa"/>
          </w:tcPr>
          <w:p w14:paraId="6297B03C" w14:textId="77777777" w:rsidR="00210129" w:rsidRPr="00210129" w:rsidRDefault="00210129">
            <w:pPr>
              <w:spacing w:before="120"/>
              <w:rPr>
                <w:rFonts w:cs="Arial"/>
                <w:b/>
                <w:bCs/>
                <w:szCs w:val="22"/>
                <w:lang w:val="en-US"/>
              </w:rPr>
            </w:pPr>
            <w:r w:rsidRPr="00210129">
              <w:rPr>
                <w:rFonts w:cs="Arial"/>
                <w:b/>
                <w:bCs/>
                <w:szCs w:val="22"/>
                <w:lang w:val="en-US"/>
              </w:rPr>
              <w:t xml:space="preserve">Contact details (including name, job title, </w:t>
            </w:r>
            <w:proofErr w:type="gramStart"/>
            <w:r w:rsidRPr="00210129">
              <w:rPr>
                <w:rFonts w:cs="Arial"/>
                <w:b/>
                <w:bCs/>
                <w:szCs w:val="22"/>
                <w:lang w:val="en-US"/>
              </w:rPr>
              <w:t>email</w:t>
            </w:r>
            <w:proofErr w:type="gramEnd"/>
            <w:r w:rsidRPr="00210129">
              <w:rPr>
                <w:rFonts w:cs="Arial"/>
                <w:b/>
                <w:bCs/>
                <w:szCs w:val="22"/>
                <w:lang w:val="en-US"/>
              </w:rPr>
              <w:t xml:space="preserve"> and telephone number)</w:t>
            </w:r>
          </w:p>
        </w:tc>
      </w:tr>
      <w:tr w:rsidR="00210129" w:rsidRPr="00210129" w14:paraId="479887E7" w14:textId="77777777">
        <w:trPr>
          <w:trHeight w:val="539"/>
        </w:trPr>
        <w:tc>
          <w:tcPr>
            <w:tcW w:w="4508" w:type="dxa"/>
            <w:gridSpan w:val="2"/>
          </w:tcPr>
          <w:p w14:paraId="697A022E" w14:textId="77777777" w:rsidR="00210129" w:rsidRPr="00210129" w:rsidRDefault="00210129">
            <w:pPr>
              <w:rPr>
                <w:rFonts w:cs="Arial"/>
                <w:szCs w:val="22"/>
                <w:lang w:val="en-US"/>
              </w:rPr>
            </w:pPr>
          </w:p>
        </w:tc>
        <w:tc>
          <w:tcPr>
            <w:tcW w:w="4508" w:type="dxa"/>
          </w:tcPr>
          <w:p w14:paraId="08B29F5E" w14:textId="77777777" w:rsidR="00210129" w:rsidRPr="00210129" w:rsidRDefault="00210129">
            <w:pPr>
              <w:rPr>
                <w:rFonts w:cs="Arial"/>
                <w:szCs w:val="22"/>
                <w:lang w:val="en-US"/>
              </w:rPr>
            </w:pPr>
          </w:p>
        </w:tc>
      </w:tr>
      <w:tr w:rsidR="00210129" w:rsidRPr="00210129" w14:paraId="021D3DF4" w14:textId="77777777">
        <w:trPr>
          <w:trHeight w:val="539"/>
        </w:trPr>
        <w:tc>
          <w:tcPr>
            <w:tcW w:w="4508" w:type="dxa"/>
            <w:gridSpan w:val="2"/>
          </w:tcPr>
          <w:p w14:paraId="41A28FF2" w14:textId="77777777" w:rsidR="00210129" w:rsidRPr="00210129" w:rsidRDefault="00210129">
            <w:pPr>
              <w:rPr>
                <w:rFonts w:cs="Arial"/>
                <w:szCs w:val="22"/>
                <w:lang w:val="en-US"/>
              </w:rPr>
            </w:pPr>
          </w:p>
        </w:tc>
        <w:tc>
          <w:tcPr>
            <w:tcW w:w="4508" w:type="dxa"/>
          </w:tcPr>
          <w:p w14:paraId="14790764" w14:textId="77777777" w:rsidR="00210129" w:rsidRPr="00210129" w:rsidRDefault="00210129">
            <w:pPr>
              <w:rPr>
                <w:rFonts w:cs="Arial"/>
                <w:szCs w:val="22"/>
                <w:lang w:val="en-US"/>
              </w:rPr>
            </w:pPr>
          </w:p>
        </w:tc>
      </w:tr>
      <w:tr w:rsidR="00210129" w:rsidRPr="00210129" w14:paraId="60FF9124" w14:textId="77777777">
        <w:trPr>
          <w:trHeight w:val="539"/>
        </w:trPr>
        <w:tc>
          <w:tcPr>
            <w:tcW w:w="4508" w:type="dxa"/>
            <w:gridSpan w:val="2"/>
          </w:tcPr>
          <w:p w14:paraId="36DE7D14" w14:textId="77777777" w:rsidR="00210129" w:rsidRPr="00210129" w:rsidRDefault="00210129">
            <w:pPr>
              <w:rPr>
                <w:rFonts w:cs="Arial"/>
                <w:szCs w:val="22"/>
                <w:lang w:val="en-US"/>
              </w:rPr>
            </w:pPr>
          </w:p>
        </w:tc>
        <w:tc>
          <w:tcPr>
            <w:tcW w:w="4508" w:type="dxa"/>
          </w:tcPr>
          <w:p w14:paraId="10712E08" w14:textId="77777777" w:rsidR="00210129" w:rsidRPr="00210129" w:rsidRDefault="00210129">
            <w:pPr>
              <w:rPr>
                <w:rFonts w:cs="Arial"/>
                <w:szCs w:val="22"/>
                <w:lang w:val="en-US"/>
              </w:rPr>
            </w:pPr>
          </w:p>
        </w:tc>
      </w:tr>
      <w:tr w:rsidR="00210129" w:rsidRPr="00210129" w14:paraId="7B66DB19" w14:textId="77777777">
        <w:trPr>
          <w:trHeight w:val="539"/>
        </w:trPr>
        <w:tc>
          <w:tcPr>
            <w:tcW w:w="4508" w:type="dxa"/>
            <w:gridSpan w:val="2"/>
          </w:tcPr>
          <w:p w14:paraId="477000AC" w14:textId="77777777" w:rsidR="00210129" w:rsidRPr="00210129" w:rsidRDefault="00210129">
            <w:pPr>
              <w:rPr>
                <w:rFonts w:cs="Arial"/>
                <w:szCs w:val="22"/>
                <w:lang w:val="en-US"/>
              </w:rPr>
            </w:pPr>
          </w:p>
        </w:tc>
        <w:tc>
          <w:tcPr>
            <w:tcW w:w="4508" w:type="dxa"/>
          </w:tcPr>
          <w:p w14:paraId="2ED6A439" w14:textId="77777777" w:rsidR="00210129" w:rsidRPr="00210129" w:rsidRDefault="00210129">
            <w:pPr>
              <w:rPr>
                <w:rFonts w:cs="Arial"/>
                <w:szCs w:val="22"/>
                <w:lang w:val="en-US"/>
              </w:rPr>
            </w:pPr>
          </w:p>
        </w:tc>
      </w:tr>
      <w:tr w:rsidR="00210129" w:rsidRPr="00210129" w14:paraId="0C9D3685" w14:textId="77777777">
        <w:trPr>
          <w:trHeight w:val="539"/>
        </w:trPr>
        <w:tc>
          <w:tcPr>
            <w:tcW w:w="4508" w:type="dxa"/>
            <w:gridSpan w:val="2"/>
          </w:tcPr>
          <w:p w14:paraId="33F0375B" w14:textId="77777777" w:rsidR="00210129" w:rsidRPr="00210129" w:rsidRDefault="00210129">
            <w:pPr>
              <w:rPr>
                <w:rFonts w:cs="Arial"/>
                <w:szCs w:val="22"/>
                <w:lang w:val="en-US"/>
              </w:rPr>
            </w:pPr>
          </w:p>
        </w:tc>
        <w:tc>
          <w:tcPr>
            <w:tcW w:w="4508" w:type="dxa"/>
          </w:tcPr>
          <w:p w14:paraId="21887FD8" w14:textId="77777777" w:rsidR="00210129" w:rsidRPr="00210129" w:rsidRDefault="00210129">
            <w:pPr>
              <w:rPr>
                <w:rFonts w:cs="Arial"/>
                <w:szCs w:val="22"/>
                <w:lang w:val="en-US"/>
              </w:rPr>
            </w:pPr>
          </w:p>
        </w:tc>
      </w:tr>
      <w:tr w:rsidR="00210129" w:rsidRPr="00210129" w14:paraId="2754E896" w14:textId="77777777">
        <w:trPr>
          <w:trHeight w:val="539"/>
        </w:trPr>
        <w:tc>
          <w:tcPr>
            <w:tcW w:w="4508" w:type="dxa"/>
            <w:gridSpan w:val="2"/>
          </w:tcPr>
          <w:p w14:paraId="064156E0" w14:textId="77777777" w:rsidR="00210129" w:rsidRPr="00210129" w:rsidRDefault="00210129">
            <w:pPr>
              <w:rPr>
                <w:rFonts w:cs="Arial"/>
                <w:szCs w:val="22"/>
                <w:lang w:val="en-US"/>
              </w:rPr>
            </w:pPr>
          </w:p>
        </w:tc>
        <w:tc>
          <w:tcPr>
            <w:tcW w:w="4508" w:type="dxa"/>
          </w:tcPr>
          <w:p w14:paraId="13AE7897" w14:textId="77777777" w:rsidR="00210129" w:rsidRPr="00210129" w:rsidRDefault="00210129">
            <w:pPr>
              <w:rPr>
                <w:rFonts w:cs="Arial"/>
                <w:szCs w:val="22"/>
                <w:lang w:val="en-US"/>
              </w:rPr>
            </w:pPr>
          </w:p>
        </w:tc>
      </w:tr>
      <w:tr w:rsidR="00210129" w:rsidRPr="00210129" w14:paraId="2BBC240A" w14:textId="77777777">
        <w:trPr>
          <w:trHeight w:val="539"/>
        </w:trPr>
        <w:tc>
          <w:tcPr>
            <w:tcW w:w="4508" w:type="dxa"/>
            <w:gridSpan w:val="2"/>
          </w:tcPr>
          <w:p w14:paraId="2D3F811E" w14:textId="77777777" w:rsidR="00210129" w:rsidRPr="00210129" w:rsidRDefault="00210129">
            <w:pPr>
              <w:rPr>
                <w:rFonts w:cs="Arial"/>
                <w:szCs w:val="22"/>
                <w:lang w:val="en-US"/>
              </w:rPr>
            </w:pPr>
          </w:p>
        </w:tc>
        <w:tc>
          <w:tcPr>
            <w:tcW w:w="4508" w:type="dxa"/>
          </w:tcPr>
          <w:p w14:paraId="7849367C" w14:textId="77777777" w:rsidR="00210129" w:rsidRPr="00210129" w:rsidRDefault="00210129">
            <w:pPr>
              <w:rPr>
                <w:rFonts w:cs="Arial"/>
                <w:szCs w:val="22"/>
                <w:lang w:val="en-US"/>
              </w:rPr>
            </w:pPr>
          </w:p>
        </w:tc>
      </w:tr>
      <w:tr w:rsidR="00210129" w:rsidRPr="00210129" w14:paraId="19302D08" w14:textId="77777777">
        <w:trPr>
          <w:trHeight w:val="539"/>
        </w:trPr>
        <w:tc>
          <w:tcPr>
            <w:tcW w:w="4508" w:type="dxa"/>
            <w:gridSpan w:val="2"/>
          </w:tcPr>
          <w:p w14:paraId="5920A2D6" w14:textId="77777777" w:rsidR="00210129" w:rsidRPr="00210129" w:rsidRDefault="00210129">
            <w:pPr>
              <w:rPr>
                <w:rFonts w:cs="Arial"/>
                <w:szCs w:val="22"/>
                <w:lang w:val="en-US"/>
              </w:rPr>
            </w:pPr>
          </w:p>
        </w:tc>
        <w:tc>
          <w:tcPr>
            <w:tcW w:w="4508" w:type="dxa"/>
          </w:tcPr>
          <w:p w14:paraId="5413DDC8" w14:textId="77777777" w:rsidR="00210129" w:rsidRPr="00210129" w:rsidRDefault="00210129">
            <w:pPr>
              <w:rPr>
                <w:rFonts w:cs="Arial"/>
                <w:szCs w:val="22"/>
                <w:lang w:val="en-US"/>
              </w:rPr>
            </w:pPr>
          </w:p>
        </w:tc>
      </w:tr>
      <w:tr w:rsidR="00210129" w:rsidRPr="00210129" w14:paraId="1FE7956E" w14:textId="77777777">
        <w:trPr>
          <w:trHeight w:val="539"/>
        </w:trPr>
        <w:tc>
          <w:tcPr>
            <w:tcW w:w="4508" w:type="dxa"/>
            <w:gridSpan w:val="2"/>
          </w:tcPr>
          <w:p w14:paraId="0B074C88" w14:textId="77777777" w:rsidR="00210129" w:rsidRPr="00210129" w:rsidRDefault="00210129">
            <w:pPr>
              <w:rPr>
                <w:rFonts w:cs="Arial"/>
                <w:szCs w:val="22"/>
                <w:lang w:val="en-US"/>
              </w:rPr>
            </w:pPr>
          </w:p>
        </w:tc>
        <w:tc>
          <w:tcPr>
            <w:tcW w:w="4508" w:type="dxa"/>
          </w:tcPr>
          <w:p w14:paraId="320FB6E1" w14:textId="77777777" w:rsidR="00210129" w:rsidRPr="00210129" w:rsidRDefault="00210129">
            <w:pPr>
              <w:rPr>
                <w:rFonts w:cs="Arial"/>
                <w:szCs w:val="22"/>
                <w:lang w:val="en-US"/>
              </w:rPr>
            </w:pPr>
          </w:p>
        </w:tc>
      </w:tr>
      <w:tr w:rsidR="009D1F98" w:rsidRPr="00210129" w14:paraId="125EB967" w14:textId="77777777">
        <w:tc>
          <w:tcPr>
            <w:tcW w:w="9016" w:type="dxa"/>
            <w:gridSpan w:val="3"/>
          </w:tcPr>
          <w:p w14:paraId="4E29DA41" w14:textId="77777777" w:rsidR="009D1F98" w:rsidRPr="00210129" w:rsidRDefault="009D1F98">
            <w:pPr>
              <w:spacing w:before="120"/>
              <w:rPr>
                <w:rFonts w:eastAsia="Arial" w:cs="Arial"/>
                <w:b/>
                <w:bCs/>
                <w:szCs w:val="22"/>
              </w:rPr>
            </w:pPr>
            <w:r w:rsidRPr="00210129">
              <w:rPr>
                <w:rFonts w:eastAsia="Arial" w:cs="Arial"/>
                <w:b/>
                <w:bCs/>
                <w:szCs w:val="22"/>
              </w:rPr>
              <w:lastRenderedPageBreak/>
              <w:t xml:space="preserve">Topic being </w:t>
            </w:r>
            <w:proofErr w:type="gramStart"/>
            <w:r w:rsidRPr="00210129">
              <w:rPr>
                <w:rFonts w:eastAsia="Arial" w:cs="Arial"/>
                <w:b/>
                <w:bCs/>
                <w:szCs w:val="22"/>
              </w:rPr>
              <w:t>addressed</w:t>
            </w:r>
            <w:proofErr w:type="gramEnd"/>
          </w:p>
          <w:p w14:paraId="36A6CFBF" w14:textId="77777777" w:rsidR="009D1F98" w:rsidRDefault="009D1F98" w:rsidP="00210129">
            <w:pPr>
              <w:spacing w:after="0"/>
              <w:rPr>
                <w:rFonts w:eastAsia="Arial" w:cs="Arial"/>
                <w:i/>
                <w:iCs/>
                <w:szCs w:val="22"/>
              </w:rPr>
            </w:pPr>
            <w:r w:rsidRPr="00210129">
              <w:rPr>
                <w:rFonts w:eastAsia="Arial" w:cs="Arial"/>
                <w:i/>
                <w:iCs/>
                <w:szCs w:val="22"/>
              </w:rPr>
              <w:t>Please indicate which of the topics noted in the call for expressions of interest your project addresses:</w:t>
            </w:r>
          </w:p>
          <w:p w14:paraId="387CADF3" w14:textId="77777777" w:rsidR="009D1F98" w:rsidRPr="00210129" w:rsidRDefault="009D1F98" w:rsidP="00210129">
            <w:pPr>
              <w:spacing w:after="0"/>
              <w:rPr>
                <w:rFonts w:eastAsia="Arial" w:cs="Arial"/>
                <w:i/>
                <w:iCs/>
                <w:szCs w:val="22"/>
              </w:rPr>
            </w:pPr>
          </w:p>
          <w:p w14:paraId="222A1BC5" w14:textId="6090DA1E" w:rsidR="009D1F98" w:rsidRDefault="00BB1E87" w:rsidP="00321A33">
            <w:pPr>
              <w:pStyle w:val="QAAbullet"/>
              <w:ind w:left="317" w:hanging="317"/>
              <w:rPr>
                <w:rFonts w:eastAsia="Arial" w:cs="Arial"/>
                <w:b/>
                <w:bCs/>
                <w:szCs w:val="22"/>
              </w:rPr>
            </w:pPr>
            <w:r>
              <w:rPr>
                <w:rFonts w:eastAsia="Arial" w:cs="Arial"/>
                <w:b/>
                <w:bCs/>
                <w:szCs w:val="22"/>
              </w:rPr>
              <w:t>Ima</w:t>
            </w:r>
            <w:r w:rsidR="00EE51E6">
              <w:rPr>
                <w:rFonts w:eastAsia="Arial" w:cs="Arial"/>
                <w:b/>
                <w:bCs/>
                <w:szCs w:val="22"/>
              </w:rPr>
              <w:t xml:space="preserve">ginative approaches for assessing knowledge and </w:t>
            </w:r>
            <w:proofErr w:type="gramStart"/>
            <w:r w:rsidR="00EE51E6">
              <w:rPr>
                <w:rFonts w:eastAsia="Arial" w:cs="Arial"/>
                <w:b/>
                <w:bCs/>
                <w:szCs w:val="22"/>
              </w:rPr>
              <w:t>skills</w:t>
            </w:r>
            <w:proofErr w:type="gramEnd"/>
          </w:p>
          <w:p w14:paraId="44781BE6" w14:textId="7142E9ED" w:rsidR="009D1F98" w:rsidRDefault="00FE08EA" w:rsidP="00321A33">
            <w:pPr>
              <w:pStyle w:val="QAAbullet"/>
              <w:ind w:left="317" w:hanging="317"/>
              <w:rPr>
                <w:rFonts w:eastAsia="Arial" w:cs="Arial"/>
                <w:b/>
                <w:bCs/>
                <w:szCs w:val="22"/>
              </w:rPr>
            </w:pPr>
            <w:r>
              <w:rPr>
                <w:rFonts w:eastAsia="Arial" w:cs="Arial"/>
                <w:b/>
                <w:bCs/>
                <w:szCs w:val="22"/>
              </w:rPr>
              <w:t>Good practice in strategic reform</w:t>
            </w:r>
          </w:p>
          <w:p w14:paraId="4ED31D65" w14:textId="2A81EE10" w:rsidR="009D1F98" w:rsidRDefault="00BA437E" w:rsidP="00321A33">
            <w:pPr>
              <w:pStyle w:val="QAAbullet"/>
              <w:ind w:left="317" w:hanging="317"/>
              <w:rPr>
                <w:rFonts w:eastAsia="Arial" w:cs="Arial"/>
                <w:b/>
                <w:bCs/>
                <w:szCs w:val="22"/>
              </w:rPr>
            </w:pPr>
            <w:r>
              <w:rPr>
                <w:rFonts w:eastAsia="Arial" w:cs="Arial"/>
                <w:b/>
                <w:bCs/>
                <w:szCs w:val="22"/>
              </w:rPr>
              <w:t>Enhancing student outcomes</w:t>
            </w:r>
          </w:p>
          <w:p w14:paraId="0DFDC4CC" w14:textId="4AA4772A" w:rsidR="00BA437E" w:rsidRDefault="00FE08EA" w:rsidP="00321A33">
            <w:pPr>
              <w:pStyle w:val="QAAbullet"/>
              <w:ind w:left="317" w:hanging="317"/>
              <w:rPr>
                <w:rFonts w:eastAsia="Arial" w:cs="Arial"/>
                <w:b/>
                <w:bCs/>
                <w:szCs w:val="22"/>
              </w:rPr>
            </w:pPr>
            <w:r>
              <w:rPr>
                <w:rFonts w:eastAsia="Arial" w:cs="Arial"/>
                <w:b/>
                <w:bCs/>
                <w:szCs w:val="22"/>
              </w:rPr>
              <w:t>Postgraduate provision</w:t>
            </w:r>
          </w:p>
          <w:p w14:paraId="02E2C748" w14:textId="0F135BDA" w:rsidR="003120FF" w:rsidRDefault="00F67E78" w:rsidP="00321A33">
            <w:pPr>
              <w:pStyle w:val="QAAbullet"/>
              <w:ind w:left="317" w:hanging="317"/>
              <w:rPr>
                <w:rFonts w:eastAsia="Arial" w:cs="Arial"/>
                <w:b/>
                <w:bCs/>
                <w:szCs w:val="22"/>
              </w:rPr>
            </w:pPr>
            <w:r>
              <w:rPr>
                <w:rFonts w:eastAsia="Arial" w:cs="Arial"/>
                <w:b/>
                <w:bCs/>
                <w:szCs w:val="22"/>
              </w:rPr>
              <w:t xml:space="preserve">Flexible pathways and </w:t>
            </w:r>
            <w:r w:rsidR="00FE08EA">
              <w:rPr>
                <w:rFonts w:eastAsia="Arial" w:cs="Arial"/>
                <w:b/>
                <w:bCs/>
                <w:szCs w:val="22"/>
              </w:rPr>
              <w:t>effective transitions</w:t>
            </w:r>
          </w:p>
          <w:p w14:paraId="5044BEC4" w14:textId="3DAA262C" w:rsidR="00EF352B" w:rsidRPr="00EF352B" w:rsidRDefault="00EF352B" w:rsidP="00321A33">
            <w:pPr>
              <w:pStyle w:val="QAAbullet"/>
              <w:ind w:left="317" w:hanging="317"/>
              <w:rPr>
                <w:rFonts w:eastAsia="Arial" w:cs="Arial"/>
                <w:b/>
                <w:bCs/>
                <w:i/>
                <w:iCs/>
                <w:szCs w:val="22"/>
              </w:rPr>
            </w:pPr>
            <w:proofErr w:type="gramStart"/>
            <w:r>
              <w:rPr>
                <w:rFonts w:eastAsia="Arial" w:cs="Arial"/>
                <w:b/>
                <w:bCs/>
                <w:szCs w:val="22"/>
              </w:rPr>
              <w:t>Other</w:t>
            </w:r>
            <w:proofErr w:type="gramEnd"/>
            <w:r>
              <w:rPr>
                <w:rFonts w:eastAsia="Arial" w:cs="Arial"/>
                <w:b/>
                <w:bCs/>
                <w:szCs w:val="22"/>
              </w:rPr>
              <w:t xml:space="preserve"> topic </w:t>
            </w:r>
            <w:r w:rsidRPr="00EF352B">
              <w:rPr>
                <w:rFonts w:eastAsia="Arial" w:cs="Arial"/>
                <w:b/>
                <w:bCs/>
                <w:i/>
                <w:iCs/>
                <w:szCs w:val="22"/>
              </w:rPr>
              <w:t>(please specify)</w:t>
            </w:r>
          </w:p>
          <w:p w14:paraId="2A1231BC" w14:textId="77777777" w:rsidR="009D1F98" w:rsidRDefault="009D1F98">
            <w:pPr>
              <w:spacing w:before="120"/>
              <w:rPr>
                <w:rFonts w:eastAsia="Arial" w:cs="Arial"/>
                <w:b/>
                <w:bCs/>
                <w:szCs w:val="22"/>
              </w:rPr>
            </w:pPr>
          </w:p>
          <w:p w14:paraId="170ABF6F" w14:textId="2CFEFE5C" w:rsidR="009D1F98" w:rsidRPr="00210129" w:rsidRDefault="009D1F98" w:rsidP="00C024E3">
            <w:pPr>
              <w:spacing w:before="120"/>
              <w:rPr>
                <w:rFonts w:eastAsia="Arial" w:cs="Arial"/>
                <w:b/>
                <w:bCs/>
                <w:szCs w:val="22"/>
              </w:rPr>
            </w:pPr>
            <w:r w:rsidRPr="00ED2307">
              <w:rPr>
                <w:rFonts w:eastAsia="Arial" w:cs="Arial"/>
                <w:i/>
                <w:iCs/>
                <w:szCs w:val="22"/>
              </w:rPr>
              <w:t xml:space="preserve">Please delete those topics that are not applicable. If your project addresses more than one topic, please list the main topic </w:t>
            </w:r>
            <w:r w:rsidR="00ED2307" w:rsidRPr="00ED2307">
              <w:rPr>
                <w:rFonts w:eastAsia="Arial" w:cs="Arial"/>
                <w:i/>
                <w:iCs/>
                <w:szCs w:val="22"/>
              </w:rPr>
              <w:t xml:space="preserve">area </w:t>
            </w:r>
            <w:r w:rsidR="00F67E78">
              <w:rPr>
                <w:rFonts w:eastAsia="Arial" w:cs="Arial"/>
                <w:i/>
                <w:iCs/>
                <w:szCs w:val="22"/>
              </w:rPr>
              <w:t>that your project</w:t>
            </w:r>
            <w:r w:rsidR="008A75BD">
              <w:rPr>
                <w:rFonts w:eastAsia="Arial" w:cs="Arial"/>
                <w:i/>
                <w:iCs/>
                <w:szCs w:val="22"/>
              </w:rPr>
              <w:t xml:space="preserve"> covers </w:t>
            </w:r>
            <w:r w:rsidR="000F0703" w:rsidRPr="00ED2307">
              <w:rPr>
                <w:rFonts w:eastAsia="Arial" w:cs="Arial"/>
                <w:i/>
                <w:iCs/>
                <w:szCs w:val="22"/>
              </w:rPr>
              <w:t>first</w:t>
            </w:r>
            <w:r w:rsidR="00F67E78">
              <w:rPr>
                <w:rFonts w:eastAsia="Arial" w:cs="Arial"/>
                <w:i/>
                <w:iCs/>
                <w:szCs w:val="22"/>
              </w:rPr>
              <w:t>.</w:t>
            </w:r>
          </w:p>
        </w:tc>
      </w:tr>
      <w:tr w:rsidR="00EF346D" w:rsidRPr="00210129" w14:paraId="7CF6C893" w14:textId="77777777" w:rsidTr="008A75BD">
        <w:tc>
          <w:tcPr>
            <w:tcW w:w="2689" w:type="dxa"/>
          </w:tcPr>
          <w:p w14:paraId="263BD829" w14:textId="460E8226" w:rsidR="00EF346D" w:rsidRPr="00210129" w:rsidRDefault="00EF346D" w:rsidP="46879F89">
            <w:pPr>
              <w:spacing w:before="120"/>
              <w:rPr>
                <w:rFonts w:eastAsia="Arial" w:cs="Arial"/>
                <w:b/>
                <w:bCs/>
              </w:rPr>
            </w:pPr>
            <w:r w:rsidRPr="46879F89">
              <w:rPr>
                <w:rFonts w:eastAsia="Arial" w:cs="Arial"/>
                <w:b/>
              </w:rPr>
              <w:t xml:space="preserve">Project </w:t>
            </w:r>
            <w:r w:rsidR="00C024E3">
              <w:rPr>
                <w:rFonts w:eastAsia="Arial" w:cs="Arial"/>
                <w:b/>
              </w:rPr>
              <w:t>t</w:t>
            </w:r>
            <w:r w:rsidRPr="46879F89">
              <w:rPr>
                <w:rFonts w:eastAsia="Arial" w:cs="Arial"/>
                <w:b/>
              </w:rPr>
              <w:t>itle</w:t>
            </w:r>
          </w:p>
          <w:p w14:paraId="56988194" w14:textId="6C3B53A4" w:rsidR="00EF346D" w:rsidRPr="00210129" w:rsidRDefault="315B7FC1">
            <w:pPr>
              <w:spacing w:before="120"/>
              <w:rPr>
                <w:rFonts w:eastAsia="Arial" w:cs="Arial"/>
                <w:i/>
              </w:rPr>
            </w:pPr>
            <w:r w:rsidRPr="46879F89">
              <w:rPr>
                <w:rFonts w:eastAsia="Arial" w:cs="Arial"/>
                <w:i/>
                <w:iCs/>
              </w:rPr>
              <w:t>Please note we use these titles to promote engagement with the project outcomes</w:t>
            </w:r>
          </w:p>
        </w:tc>
        <w:tc>
          <w:tcPr>
            <w:tcW w:w="6327" w:type="dxa"/>
            <w:gridSpan w:val="2"/>
          </w:tcPr>
          <w:p w14:paraId="4CDAB24B" w14:textId="6517A16B" w:rsidR="00EF346D" w:rsidRPr="00210129" w:rsidRDefault="00EF346D">
            <w:pPr>
              <w:spacing w:before="120"/>
              <w:rPr>
                <w:rFonts w:eastAsia="Arial" w:cs="Arial"/>
                <w:b/>
                <w:bCs/>
                <w:szCs w:val="22"/>
              </w:rPr>
            </w:pPr>
          </w:p>
        </w:tc>
      </w:tr>
      <w:tr w:rsidR="00210129" w:rsidRPr="00210129" w14:paraId="3285AC94" w14:textId="77777777">
        <w:tc>
          <w:tcPr>
            <w:tcW w:w="9016" w:type="dxa"/>
            <w:gridSpan w:val="3"/>
          </w:tcPr>
          <w:p w14:paraId="56FB611C" w14:textId="77777777" w:rsidR="00210129" w:rsidRPr="00210129" w:rsidRDefault="00210129">
            <w:pPr>
              <w:spacing w:before="120"/>
              <w:rPr>
                <w:rFonts w:eastAsia="Arial" w:cs="Arial"/>
                <w:b/>
                <w:bCs/>
                <w:szCs w:val="22"/>
              </w:rPr>
            </w:pPr>
            <w:r w:rsidRPr="00210129">
              <w:rPr>
                <w:rFonts w:eastAsia="Arial" w:cs="Arial"/>
                <w:b/>
                <w:bCs/>
                <w:szCs w:val="22"/>
              </w:rPr>
              <w:t xml:space="preserve">A brief outline (750 words maximum) of the work you are proposing to </w:t>
            </w:r>
            <w:proofErr w:type="gramStart"/>
            <w:r w:rsidRPr="00210129">
              <w:rPr>
                <w:rFonts w:eastAsia="Arial" w:cs="Arial"/>
                <w:b/>
                <w:bCs/>
                <w:szCs w:val="22"/>
              </w:rPr>
              <w:t>lead</w:t>
            </w:r>
            <w:proofErr w:type="gramEnd"/>
            <w:r w:rsidRPr="00210129">
              <w:rPr>
                <w:rFonts w:eastAsia="Arial" w:cs="Arial"/>
                <w:b/>
                <w:bCs/>
                <w:szCs w:val="22"/>
              </w:rPr>
              <w:t xml:space="preserve"> </w:t>
            </w:r>
          </w:p>
          <w:p w14:paraId="04C94DF6" w14:textId="77777777" w:rsidR="00210129" w:rsidRPr="00210129" w:rsidRDefault="00210129">
            <w:pPr>
              <w:rPr>
                <w:rFonts w:eastAsia="Arial" w:cs="Arial"/>
                <w:i/>
                <w:iCs/>
                <w:szCs w:val="22"/>
              </w:rPr>
            </w:pPr>
            <w:r w:rsidRPr="00210129">
              <w:rPr>
                <w:rFonts w:eastAsia="Arial" w:cs="Arial"/>
                <w:i/>
                <w:iCs/>
                <w:szCs w:val="22"/>
              </w:rPr>
              <w:t>This should address the selection criteria and must indicate:</w:t>
            </w:r>
          </w:p>
          <w:p w14:paraId="295655F9" w14:textId="32FDF318" w:rsidR="00C25B00" w:rsidRDefault="00C25B00" w:rsidP="00210129">
            <w:pPr>
              <w:pStyle w:val="QAAbullet"/>
              <w:spacing w:after="80"/>
              <w:ind w:left="317" w:hanging="317"/>
              <w:rPr>
                <w:rFonts w:eastAsia="Arial"/>
                <w:i/>
                <w:iCs/>
              </w:rPr>
            </w:pPr>
            <w:r>
              <w:rPr>
                <w:rFonts w:eastAsia="Arial"/>
                <w:i/>
                <w:iCs/>
              </w:rPr>
              <w:t>How the work will build on previous CEP project activities and outputs (where relevant)</w:t>
            </w:r>
          </w:p>
          <w:p w14:paraId="39C0813A" w14:textId="28CCC6AD" w:rsidR="00210129" w:rsidRPr="00210129" w:rsidRDefault="0013389B" w:rsidP="00210129">
            <w:pPr>
              <w:pStyle w:val="QAAbullet"/>
              <w:spacing w:after="80"/>
              <w:ind w:left="317" w:hanging="317"/>
              <w:rPr>
                <w:rFonts w:eastAsia="Arial"/>
                <w:i/>
                <w:iCs/>
              </w:rPr>
            </w:pPr>
            <w:r>
              <w:rPr>
                <w:rFonts w:eastAsia="Arial"/>
                <w:i/>
                <w:iCs/>
              </w:rPr>
              <w:t>H</w:t>
            </w:r>
            <w:r w:rsidR="00210129" w:rsidRPr="00210129">
              <w:rPr>
                <w:rFonts w:eastAsia="Arial"/>
                <w:i/>
                <w:iCs/>
              </w:rPr>
              <w:t>ow the work will enhance the learning experience for your students</w:t>
            </w:r>
          </w:p>
          <w:p w14:paraId="292A6404" w14:textId="256C511A" w:rsidR="00210129" w:rsidRPr="00210129" w:rsidRDefault="0013389B" w:rsidP="00210129">
            <w:pPr>
              <w:pStyle w:val="QAAbullet"/>
              <w:spacing w:after="80"/>
              <w:ind w:left="317" w:hanging="317"/>
              <w:rPr>
                <w:rFonts w:eastAsia="Arial"/>
                <w:i/>
                <w:iCs/>
              </w:rPr>
            </w:pPr>
            <w:r>
              <w:rPr>
                <w:rFonts w:eastAsia="Arial"/>
                <w:i/>
                <w:iCs/>
              </w:rPr>
              <w:t>H</w:t>
            </w:r>
            <w:r w:rsidR="00210129" w:rsidRPr="00210129">
              <w:rPr>
                <w:rFonts w:eastAsia="Arial"/>
                <w:i/>
                <w:iCs/>
              </w:rPr>
              <w:t xml:space="preserve">ow the work will benefit the wider QAA Membership </w:t>
            </w:r>
          </w:p>
          <w:p w14:paraId="5A4BAE0A" w14:textId="31F025C4" w:rsidR="00210129" w:rsidRPr="00210129" w:rsidRDefault="0013389B" w:rsidP="00210129">
            <w:pPr>
              <w:pStyle w:val="QAAbullet"/>
              <w:spacing w:after="80"/>
              <w:ind w:left="317" w:hanging="317"/>
              <w:rPr>
                <w:rFonts w:eastAsia="Arial"/>
                <w:i/>
                <w:iCs/>
              </w:rPr>
            </w:pPr>
            <w:r>
              <w:rPr>
                <w:rFonts w:eastAsia="Arial"/>
                <w:i/>
                <w:iCs/>
              </w:rPr>
              <w:t>T</w:t>
            </w:r>
            <w:r w:rsidR="00210129" w:rsidRPr="00210129">
              <w:rPr>
                <w:rFonts w:eastAsia="Arial"/>
                <w:i/>
                <w:iCs/>
              </w:rPr>
              <w:t>he deliverables/outcomes of the activity</w:t>
            </w:r>
          </w:p>
          <w:p w14:paraId="2460A581" w14:textId="58EA42FA" w:rsidR="00210129" w:rsidRDefault="0013389B" w:rsidP="00210129">
            <w:pPr>
              <w:pStyle w:val="QAAbullet"/>
              <w:spacing w:after="80"/>
              <w:ind w:left="317" w:hanging="317"/>
              <w:rPr>
                <w:rFonts w:eastAsia="Arial"/>
                <w:i/>
                <w:iCs/>
              </w:rPr>
            </w:pPr>
            <w:r>
              <w:rPr>
                <w:rFonts w:eastAsia="Arial"/>
                <w:i/>
                <w:iCs/>
              </w:rPr>
              <w:t>A</w:t>
            </w:r>
            <w:r w:rsidR="00210129" w:rsidRPr="00210129">
              <w:rPr>
                <w:rFonts w:eastAsia="Arial"/>
                <w:i/>
                <w:iCs/>
              </w:rPr>
              <w:t>n outline delivery plan (timescales)</w:t>
            </w:r>
            <w:r w:rsidR="00E91F35">
              <w:rPr>
                <w:rFonts w:eastAsia="Arial"/>
                <w:i/>
                <w:iCs/>
              </w:rPr>
              <w:t xml:space="preserve">. This should </w:t>
            </w:r>
            <w:r w:rsidR="004E7EAB">
              <w:rPr>
                <w:rFonts w:eastAsia="Arial"/>
                <w:i/>
                <w:iCs/>
              </w:rPr>
              <w:t xml:space="preserve">take the form of a </w:t>
            </w:r>
            <w:r w:rsidR="00215125">
              <w:rPr>
                <w:rFonts w:eastAsia="Arial"/>
                <w:i/>
                <w:iCs/>
              </w:rPr>
              <w:t>GANNT chart o</w:t>
            </w:r>
            <w:r w:rsidR="004E7EAB">
              <w:rPr>
                <w:rFonts w:eastAsia="Arial"/>
                <w:i/>
                <w:iCs/>
              </w:rPr>
              <w:t>r</w:t>
            </w:r>
            <w:r w:rsidR="00215125">
              <w:rPr>
                <w:rFonts w:eastAsia="Arial"/>
                <w:i/>
                <w:iCs/>
              </w:rPr>
              <w:t xml:space="preserve"> timeline that </w:t>
            </w:r>
            <w:r w:rsidR="004E7EAB">
              <w:rPr>
                <w:rFonts w:eastAsia="Arial"/>
                <w:i/>
                <w:iCs/>
              </w:rPr>
              <w:t>covers</w:t>
            </w:r>
            <w:r w:rsidR="00C25B00">
              <w:rPr>
                <w:rFonts w:eastAsia="Arial"/>
                <w:i/>
                <w:iCs/>
              </w:rPr>
              <w:t xml:space="preserve"> all key project activities:</w:t>
            </w:r>
          </w:p>
          <w:p w14:paraId="268EFCBE" w14:textId="04A0D803" w:rsidR="00215125" w:rsidRDefault="00727F75" w:rsidP="00215125">
            <w:pPr>
              <w:pStyle w:val="QAAbullet"/>
              <w:numPr>
                <w:ilvl w:val="1"/>
                <w:numId w:val="5"/>
              </w:numPr>
              <w:spacing w:after="80"/>
              <w:ind w:left="1014" w:hanging="283"/>
              <w:rPr>
                <w:rFonts w:eastAsia="Arial"/>
                <w:i/>
                <w:iCs/>
              </w:rPr>
            </w:pPr>
            <w:r>
              <w:rPr>
                <w:rFonts w:eastAsia="Arial"/>
                <w:i/>
                <w:iCs/>
              </w:rPr>
              <w:t>Ethics approval (if required)</w:t>
            </w:r>
          </w:p>
          <w:p w14:paraId="6BA567A2" w14:textId="4C0867BB" w:rsidR="00727F75" w:rsidRDefault="00C61EE2" w:rsidP="00215125">
            <w:pPr>
              <w:pStyle w:val="QAAbullet"/>
              <w:numPr>
                <w:ilvl w:val="1"/>
                <w:numId w:val="5"/>
              </w:numPr>
              <w:spacing w:after="80"/>
              <w:ind w:left="1014" w:hanging="283"/>
              <w:rPr>
                <w:rFonts w:eastAsia="Arial"/>
                <w:i/>
                <w:iCs/>
              </w:rPr>
            </w:pPr>
            <w:r>
              <w:rPr>
                <w:rFonts w:eastAsia="Arial"/>
                <w:i/>
                <w:iCs/>
              </w:rPr>
              <w:t>Employment of project staff (if required)</w:t>
            </w:r>
          </w:p>
          <w:p w14:paraId="491AA71A" w14:textId="12E253BD" w:rsidR="00C61EE2" w:rsidRDefault="00C61EE2" w:rsidP="00215125">
            <w:pPr>
              <w:pStyle w:val="QAAbullet"/>
              <w:numPr>
                <w:ilvl w:val="1"/>
                <w:numId w:val="5"/>
              </w:numPr>
              <w:spacing w:after="80"/>
              <w:ind w:left="1014" w:hanging="283"/>
              <w:rPr>
                <w:rFonts w:eastAsia="Arial"/>
                <w:i/>
                <w:iCs/>
              </w:rPr>
            </w:pPr>
            <w:r>
              <w:rPr>
                <w:rFonts w:eastAsia="Arial"/>
                <w:i/>
                <w:iCs/>
              </w:rPr>
              <w:t xml:space="preserve">Schedule for project oversight and engagement with </w:t>
            </w:r>
            <w:r w:rsidR="00CD3B8F">
              <w:rPr>
                <w:rFonts w:eastAsia="Arial"/>
                <w:i/>
                <w:iCs/>
              </w:rPr>
              <w:t>partners</w:t>
            </w:r>
          </w:p>
          <w:p w14:paraId="2A691065" w14:textId="4F833B14" w:rsidR="00C61EE2" w:rsidRDefault="00FE0474" w:rsidP="00215125">
            <w:pPr>
              <w:pStyle w:val="QAAbullet"/>
              <w:numPr>
                <w:ilvl w:val="1"/>
                <w:numId w:val="5"/>
              </w:numPr>
              <w:spacing w:after="80"/>
              <w:ind w:left="1014" w:hanging="283"/>
              <w:rPr>
                <w:rFonts w:eastAsia="Arial"/>
                <w:i/>
                <w:iCs/>
              </w:rPr>
            </w:pPr>
            <w:r>
              <w:rPr>
                <w:rFonts w:eastAsia="Arial"/>
                <w:i/>
                <w:iCs/>
              </w:rPr>
              <w:t>Key project phases</w:t>
            </w:r>
          </w:p>
          <w:p w14:paraId="211C7469" w14:textId="0F70DFD6" w:rsidR="00FE0474" w:rsidRDefault="00FE0474" w:rsidP="00215125">
            <w:pPr>
              <w:pStyle w:val="QAAbullet"/>
              <w:numPr>
                <w:ilvl w:val="1"/>
                <w:numId w:val="5"/>
              </w:numPr>
              <w:spacing w:after="80"/>
              <w:ind w:left="1014" w:hanging="283"/>
              <w:rPr>
                <w:rFonts w:eastAsia="Arial"/>
                <w:i/>
                <w:iCs/>
              </w:rPr>
            </w:pPr>
            <w:r>
              <w:rPr>
                <w:rFonts w:eastAsia="Arial"/>
                <w:i/>
                <w:iCs/>
              </w:rPr>
              <w:t>Partner and wider sector meetings and consultation</w:t>
            </w:r>
          </w:p>
          <w:p w14:paraId="78203840" w14:textId="60470D6D" w:rsidR="00FE0474" w:rsidRDefault="004E7EAB" w:rsidP="00215125">
            <w:pPr>
              <w:pStyle w:val="QAAbullet"/>
              <w:numPr>
                <w:ilvl w:val="1"/>
                <w:numId w:val="5"/>
              </w:numPr>
              <w:spacing w:after="80"/>
              <w:ind w:left="1014" w:hanging="283"/>
              <w:rPr>
                <w:rFonts w:eastAsia="Arial"/>
                <w:i/>
                <w:iCs/>
              </w:rPr>
            </w:pPr>
            <w:r>
              <w:rPr>
                <w:rFonts w:eastAsia="Arial"/>
                <w:i/>
                <w:iCs/>
              </w:rPr>
              <w:t>Publication of outputs</w:t>
            </w:r>
          </w:p>
          <w:p w14:paraId="09981C6A" w14:textId="71BACB02" w:rsidR="004E7EAB" w:rsidRPr="00210129" w:rsidRDefault="004E7EAB" w:rsidP="00215125">
            <w:pPr>
              <w:pStyle w:val="QAAbullet"/>
              <w:numPr>
                <w:ilvl w:val="1"/>
                <w:numId w:val="5"/>
              </w:numPr>
              <w:spacing w:after="80"/>
              <w:ind w:left="1014" w:hanging="283"/>
              <w:rPr>
                <w:rFonts w:eastAsia="Arial"/>
                <w:i/>
                <w:iCs/>
              </w:rPr>
            </w:pPr>
            <w:r>
              <w:rPr>
                <w:rFonts w:eastAsia="Arial"/>
                <w:i/>
                <w:iCs/>
              </w:rPr>
              <w:t>Dissemination activities</w:t>
            </w:r>
          </w:p>
          <w:p w14:paraId="2ABA009C" w14:textId="791C9736" w:rsidR="00210129" w:rsidRPr="00210129" w:rsidRDefault="0013389B" w:rsidP="00210129">
            <w:pPr>
              <w:pStyle w:val="QAAbullet"/>
              <w:spacing w:after="80"/>
              <w:ind w:left="317" w:hanging="317"/>
              <w:rPr>
                <w:i/>
                <w:iCs/>
              </w:rPr>
            </w:pPr>
            <w:r>
              <w:rPr>
                <w:rFonts w:eastAsia="Arial"/>
                <w:i/>
                <w:iCs/>
              </w:rPr>
              <w:t>H</w:t>
            </w:r>
            <w:r w:rsidR="00210129" w:rsidRPr="00210129">
              <w:rPr>
                <w:rFonts w:eastAsia="Arial"/>
                <w:i/>
                <w:iCs/>
              </w:rPr>
              <w:t>ow you intend to evaluate success</w:t>
            </w:r>
            <w:r w:rsidR="00C409DD">
              <w:rPr>
                <w:rFonts w:eastAsia="Arial"/>
                <w:i/>
                <w:iCs/>
              </w:rPr>
              <w:t xml:space="preserve"> and maximise the impact of project outputs,</w:t>
            </w:r>
            <w:r w:rsidR="00A35268">
              <w:rPr>
                <w:rFonts w:eastAsia="Arial"/>
                <w:i/>
                <w:iCs/>
              </w:rPr>
              <w:t xml:space="preserve"> at publication stage and beyond.</w:t>
            </w:r>
          </w:p>
          <w:p w14:paraId="335F0DC0" w14:textId="166B8E80" w:rsidR="00210129" w:rsidRDefault="00210129" w:rsidP="00210129">
            <w:pPr>
              <w:widowControl/>
              <w:spacing w:after="0"/>
              <w:contextualSpacing/>
              <w:rPr>
                <w:rFonts w:cs="Arial"/>
                <w:i/>
                <w:iCs/>
                <w:szCs w:val="22"/>
              </w:rPr>
            </w:pPr>
          </w:p>
          <w:p w14:paraId="374690A1" w14:textId="292738F2" w:rsidR="00210129" w:rsidRDefault="00210129" w:rsidP="00210129">
            <w:pPr>
              <w:widowControl/>
              <w:spacing w:after="0"/>
              <w:contextualSpacing/>
              <w:rPr>
                <w:rFonts w:cs="Arial"/>
                <w:i/>
                <w:iCs/>
                <w:szCs w:val="22"/>
              </w:rPr>
            </w:pPr>
          </w:p>
          <w:p w14:paraId="60C06830" w14:textId="5069F631" w:rsidR="00210129" w:rsidRDefault="00210129" w:rsidP="00210129">
            <w:pPr>
              <w:widowControl/>
              <w:spacing w:after="0"/>
              <w:contextualSpacing/>
              <w:rPr>
                <w:rFonts w:cs="Arial"/>
                <w:i/>
                <w:iCs/>
                <w:szCs w:val="22"/>
              </w:rPr>
            </w:pPr>
          </w:p>
          <w:p w14:paraId="0C16A034" w14:textId="5B0C9BAB" w:rsidR="00210129" w:rsidRDefault="00210129" w:rsidP="00210129">
            <w:pPr>
              <w:widowControl/>
              <w:spacing w:after="0"/>
              <w:contextualSpacing/>
              <w:rPr>
                <w:rFonts w:cs="Arial"/>
                <w:i/>
                <w:iCs/>
                <w:szCs w:val="22"/>
              </w:rPr>
            </w:pPr>
          </w:p>
          <w:p w14:paraId="0DBCD27B" w14:textId="1FE3669E" w:rsidR="00210129" w:rsidRDefault="00210129" w:rsidP="00210129">
            <w:pPr>
              <w:widowControl/>
              <w:spacing w:after="0"/>
              <w:contextualSpacing/>
              <w:rPr>
                <w:rFonts w:cs="Arial"/>
                <w:i/>
                <w:iCs/>
                <w:szCs w:val="22"/>
              </w:rPr>
            </w:pPr>
          </w:p>
          <w:p w14:paraId="71E47C22" w14:textId="657B2227" w:rsidR="00210129" w:rsidRDefault="00210129" w:rsidP="00210129">
            <w:pPr>
              <w:widowControl/>
              <w:spacing w:after="0"/>
              <w:contextualSpacing/>
              <w:rPr>
                <w:rFonts w:cs="Arial"/>
                <w:i/>
                <w:iCs/>
                <w:szCs w:val="22"/>
              </w:rPr>
            </w:pPr>
          </w:p>
          <w:p w14:paraId="3FDA3179" w14:textId="30A8B9BD" w:rsidR="00210129" w:rsidRDefault="00210129" w:rsidP="00210129">
            <w:pPr>
              <w:widowControl/>
              <w:spacing w:after="0"/>
              <w:contextualSpacing/>
              <w:rPr>
                <w:rFonts w:cs="Arial"/>
                <w:i/>
                <w:iCs/>
                <w:szCs w:val="22"/>
              </w:rPr>
            </w:pPr>
          </w:p>
          <w:p w14:paraId="53EA45C6" w14:textId="5D83AD05" w:rsidR="00210129" w:rsidRDefault="00210129" w:rsidP="00210129">
            <w:pPr>
              <w:widowControl/>
              <w:spacing w:after="0"/>
              <w:contextualSpacing/>
              <w:rPr>
                <w:rFonts w:cs="Arial"/>
                <w:i/>
                <w:iCs/>
                <w:szCs w:val="22"/>
              </w:rPr>
            </w:pPr>
          </w:p>
          <w:p w14:paraId="4B7121AB" w14:textId="123DFA98" w:rsidR="00210129" w:rsidRDefault="00210129" w:rsidP="00210129">
            <w:pPr>
              <w:widowControl/>
              <w:spacing w:after="0"/>
              <w:contextualSpacing/>
              <w:rPr>
                <w:rFonts w:cs="Arial"/>
                <w:i/>
                <w:iCs/>
                <w:szCs w:val="22"/>
              </w:rPr>
            </w:pPr>
          </w:p>
          <w:p w14:paraId="6EC365B8" w14:textId="77777777" w:rsidR="00EE219A" w:rsidRDefault="00EE219A" w:rsidP="00210129">
            <w:pPr>
              <w:widowControl/>
              <w:spacing w:after="0"/>
              <w:contextualSpacing/>
              <w:rPr>
                <w:rFonts w:cs="Arial"/>
                <w:i/>
                <w:iCs/>
                <w:szCs w:val="22"/>
              </w:rPr>
            </w:pPr>
          </w:p>
          <w:p w14:paraId="1070D49A" w14:textId="5398BF5B" w:rsidR="00210129" w:rsidRDefault="00210129" w:rsidP="00210129">
            <w:pPr>
              <w:widowControl/>
              <w:spacing w:after="0"/>
              <w:contextualSpacing/>
              <w:rPr>
                <w:rFonts w:cs="Arial"/>
                <w:i/>
                <w:iCs/>
                <w:szCs w:val="22"/>
              </w:rPr>
            </w:pPr>
          </w:p>
          <w:p w14:paraId="25F1F4BB" w14:textId="4E466846" w:rsidR="00210129" w:rsidRDefault="00210129" w:rsidP="00210129">
            <w:pPr>
              <w:widowControl/>
              <w:spacing w:after="0"/>
              <w:contextualSpacing/>
              <w:rPr>
                <w:rFonts w:cs="Arial"/>
                <w:i/>
                <w:iCs/>
                <w:szCs w:val="22"/>
              </w:rPr>
            </w:pPr>
          </w:p>
          <w:p w14:paraId="7E1B2410" w14:textId="72436375" w:rsidR="00210129" w:rsidRDefault="00210129" w:rsidP="00210129">
            <w:pPr>
              <w:widowControl/>
              <w:spacing w:after="0"/>
              <w:contextualSpacing/>
              <w:rPr>
                <w:rFonts w:cs="Arial"/>
                <w:i/>
                <w:iCs/>
                <w:szCs w:val="22"/>
              </w:rPr>
            </w:pPr>
          </w:p>
          <w:p w14:paraId="3CB623BC" w14:textId="244E1AB9" w:rsidR="00210129" w:rsidRPr="00210129" w:rsidRDefault="00210129">
            <w:pPr>
              <w:pStyle w:val="ListParagraph"/>
              <w:tabs>
                <w:tab w:val="left" w:pos="313"/>
              </w:tabs>
              <w:ind w:left="313"/>
              <w:rPr>
                <w:rFonts w:eastAsia="Arial" w:cs="Arial"/>
                <w:i/>
                <w:iCs/>
                <w:szCs w:val="22"/>
              </w:rPr>
            </w:pPr>
          </w:p>
        </w:tc>
      </w:tr>
      <w:tr w:rsidR="00210129" w:rsidRPr="00210129" w14:paraId="242AA78A" w14:textId="77777777">
        <w:tc>
          <w:tcPr>
            <w:tcW w:w="9016" w:type="dxa"/>
            <w:gridSpan w:val="3"/>
          </w:tcPr>
          <w:p w14:paraId="67608E97" w14:textId="77777777" w:rsidR="00210129" w:rsidRPr="00210129" w:rsidRDefault="00210129">
            <w:pPr>
              <w:spacing w:before="120"/>
              <w:rPr>
                <w:rFonts w:cs="Arial"/>
                <w:b/>
                <w:bCs/>
                <w:szCs w:val="22"/>
              </w:rPr>
            </w:pPr>
            <w:r w:rsidRPr="00210129">
              <w:rPr>
                <w:rFonts w:cs="Arial"/>
                <w:b/>
                <w:bCs/>
                <w:szCs w:val="22"/>
              </w:rPr>
              <w:lastRenderedPageBreak/>
              <w:t xml:space="preserve">Support required to facilitate your </w:t>
            </w:r>
            <w:proofErr w:type="gramStart"/>
            <w:r w:rsidRPr="00210129">
              <w:rPr>
                <w:rFonts w:cs="Arial"/>
                <w:b/>
                <w:bCs/>
                <w:szCs w:val="22"/>
              </w:rPr>
              <w:t>proposal</w:t>
            </w:r>
            <w:proofErr w:type="gramEnd"/>
          </w:p>
          <w:p w14:paraId="0AE3775B" w14:textId="7114EF33" w:rsidR="00210129" w:rsidRDefault="00210129">
            <w:pPr>
              <w:rPr>
                <w:rFonts w:cs="Arial"/>
                <w:i/>
              </w:rPr>
            </w:pPr>
            <w:r w:rsidRPr="46879F89">
              <w:rPr>
                <w:rFonts w:cs="Arial"/>
                <w:i/>
              </w:rPr>
              <w:t xml:space="preserve">Please provide a breakdown of the funding </w:t>
            </w:r>
            <w:r w:rsidR="079DB543" w:rsidRPr="46879F89">
              <w:rPr>
                <w:rFonts w:cs="Arial"/>
                <w:i/>
                <w:iCs/>
              </w:rPr>
              <w:t xml:space="preserve">and other support </w:t>
            </w:r>
            <w:r w:rsidRPr="46879F89">
              <w:rPr>
                <w:rFonts w:cs="Arial"/>
                <w:i/>
              </w:rPr>
              <w:t xml:space="preserve">you require. </w:t>
            </w:r>
          </w:p>
          <w:p w14:paraId="2106C526" w14:textId="77777777" w:rsidR="00210129" w:rsidRDefault="00210129">
            <w:pPr>
              <w:rPr>
                <w:rFonts w:cs="Arial"/>
                <w:i/>
                <w:iCs/>
                <w:szCs w:val="22"/>
              </w:rPr>
            </w:pPr>
          </w:p>
          <w:p w14:paraId="19C73D4E" w14:textId="77777777" w:rsidR="00210129" w:rsidRDefault="00210129">
            <w:pPr>
              <w:rPr>
                <w:rFonts w:cs="Arial"/>
                <w:i/>
                <w:iCs/>
                <w:szCs w:val="22"/>
              </w:rPr>
            </w:pPr>
          </w:p>
          <w:p w14:paraId="6E4DE9E6" w14:textId="77777777" w:rsidR="00210129" w:rsidRDefault="00210129">
            <w:pPr>
              <w:rPr>
                <w:rFonts w:cs="Arial"/>
                <w:szCs w:val="22"/>
                <w:lang w:val="en-US"/>
              </w:rPr>
            </w:pPr>
          </w:p>
          <w:p w14:paraId="7C6025F2" w14:textId="77777777" w:rsidR="00210129" w:rsidRDefault="00210129">
            <w:pPr>
              <w:rPr>
                <w:rFonts w:cs="Arial"/>
                <w:szCs w:val="22"/>
                <w:lang w:val="en-US"/>
              </w:rPr>
            </w:pPr>
          </w:p>
          <w:p w14:paraId="0B1C235E" w14:textId="77777777" w:rsidR="00210129" w:rsidRDefault="00210129">
            <w:pPr>
              <w:rPr>
                <w:rFonts w:cs="Arial"/>
                <w:szCs w:val="22"/>
                <w:lang w:val="en-US"/>
              </w:rPr>
            </w:pPr>
          </w:p>
          <w:p w14:paraId="0C19CF7A" w14:textId="77777777" w:rsidR="00210129" w:rsidRDefault="00210129">
            <w:pPr>
              <w:rPr>
                <w:rFonts w:cs="Arial"/>
                <w:szCs w:val="22"/>
                <w:lang w:val="en-US"/>
              </w:rPr>
            </w:pPr>
          </w:p>
          <w:p w14:paraId="7E4B272B" w14:textId="51859108" w:rsidR="00210129" w:rsidRPr="00210129" w:rsidRDefault="00210129">
            <w:pPr>
              <w:rPr>
                <w:rFonts w:cs="Arial"/>
                <w:szCs w:val="22"/>
                <w:lang w:val="en-US"/>
              </w:rPr>
            </w:pPr>
          </w:p>
        </w:tc>
      </w:tr>
    </w:tbl>
    <w:p w14:paraId="7A745C88" w14:textId="77777777" w:rsidR="00210129" w:rsidRDefault="00210129" w:rsidP="00210129">
      <w:pPr>
        <w:pStyle w:val="Heading1"/>
        <w:rPr>
          <w:lang w:val="en-US"/>
        </w:rPr>
      </w:pPr>
    </w:p>
    <w:p w14:paraId="1AB95998" w14:textId="77777777" w:rsidR="00210129" w:rsidRDefault="00210129" w:rsidP="00210129">
      <w:pPr>
        <w:pStyle w:val="Heading1"/>
        <w:rPr>
          <w:lang w:val="en-US"/>
        </w:rPr>
      </w:pPr>
    </w:p>
    <w:p w14:paraId="74BBCD53" w14:textId="77777777" w:rsidR="00210129" w:rsidRDefault="00210129" w:rsidP="00210129">
      <w:pPr>
        <w:pStyle w:val="Heading1"/>
        <w:rPr>
          <w:lang w:val="en-US"/>
        </w:rPr>
      </w:pPr>
    </w:p>
    <w:p w14:paraId="65A4F372" w14:textId="77777777" w:rsidR="00210129" w:rsidRDefault="00210129" w:rsidP="00210129">
      <w:pPr>
        <w:pStyle w:val="Heading1"/>
        <w:rPr>
          <w:lang w:val="en-US"/>
        </w:rPr>
      </w:pPr>
    </w:p>
    <w:p w14:paraId="4C680A1C" w14:textId="77777777" w:rsidR="00210129" w:rsidRDefault="00210129" w:rsidP="00210129">
      <w:pPr>
        <w:pStyle w:val="Heading1"/>
        <w:rPr>
          <w:lang w:val="en-US"/>
        </w:rPr>
      </w:pPr>
    </w:p>
    <w:p w14:paraId="39C54A06" w14:textId="77777777" w:rsidR="00210129" w:rsidRDefault="00210129" w:rsidP="00210129">
      <w:pPr>
        <w:pStyle w:val="Heading1"/>
        <w:rPr>
          <w:lang w:val="en-US"/>
        </w:rPr>
      </w:pPr>
    </w:p>
    <w:p w14:paraId="312701BC" w14:textId="77777777" w:rsidR="00210129" w:rsidRDefault="00210129" w:rsidP="00210129">
      <w:pPr>
        <w:pStyle w:val="Heading1"/>
        <w:rPr>
          <w:lang w:val="en-US"/>
        </w:rPr>
      </w:pPr>
    </w:p>
    <w:p w14:paraId="2F266AD3" w14:textId="77777777" w:rsidR="00210129" w:rsidRDefault="00210129" w:rsidP="00210129">
      <w:pPr>
        <w:pStyle w:val="Heading1"/>
        <w:rPr>
          <w:lang w:val="en-US"/>
        </w:rPr>
      </w:pPr>
    </w:p>
    <w:p w14:paraId="20DC75A8" w14:textId="398DE868" w:rsidR="00173E74" w:rsidRPr="00210129" w:rsidRDefault="00210129" w:rsidP="00210129">
      <w:pPr>
        <w:pStyle w:val="Heading1"/>
        <w:rPr>
          <w:rFonts w:cs="Arial"/>
          <w:b w:val="0"/>
          <w:bCs/>
          <w:color w:val="auto"/>
          <w:sz w:val="22"/>
          <w:szCs w:val="22"/>
        </w:rPr>
      </w:pPr>
      <w:r w:rsidRPr="00210129">
        <w:rPr>
          <w:rFonts w:cs="Arial"/>
          <w:b w:val="0"/>
          <w:bCs/>
          <w:color w:val="auto"/>
          <w:sz w:val="22"/>
          <w:szCs w:val="22"/>
        </w:rPr>
        <w:t>Pu</w:t>
      </w:r>
      <w:r>
        <w:rPr>
          <w:rFonts w:cs="Arial"/>
          <w:b w:val="0"/>
          <w:bCs/>
          <w:color w:val="auto"/>
          <w:sz w:val="22"/>
          <w:szCs w:val="22"/>
        </w:rPr>
        <w:t>b</w:t>
      </w:r>
      <w:r w:rsidR="00173E74" w:rsidRPr="00210129">
        <w:rPr>
          <w:rFonts w:cs="Arial"/>
          <w:b w:val="0"/>
          <w:bCs/>
          <w:color w:val="auto"/>
          <w:sz w:val="22"/>
          <w:szCs w:val="22"/>
        </w:rPr>
        <w:t xml:space="preserve">lished </w:t>
      </w:r>
      <w:r w:rsidR="00C024E3">
        <w:rPr>
          <w:rFonts w:cs="Arial"/>
          <w:b w:val="0"/>
          <w:bCs/>
          <w:color w:val="auto"/>
          <w:sz w:val="22"/>
          <w:szCs w:val="22"/>
        </w:rPr>
        <w:t>-</w:t>
      </w:r>
      <w:r w:rsidR="00173E74" w:rsidRPr="00210129">
        <w:rPr>
          <w:rFonts w:cs="Arial"/>
          <w:b w:val="0"/>
          <w:bCs/>
          <w:color w:val="auto"/>
          <w:sz w:val="22"/>
          <w:szCs w:val="22"/>
        </w:rPr>
        <w:t xml:space="preserve"> </w:t>
      </w:r>
      <w:r w:rsidR="00B628CA">
        <w:rPr>
          <w:rFonts w:cs="Arial"/>
          <w:b w:val="0"/>
          <w:bCs/>
          <w:color w:val="auto"/>
          <w:sz w:val="22"/>
          <w:szCs w:val="22"/>
        </w:rPr>
        <w:t>September 2024</w:t>
      </w:r>
    </w:p>
    <w:p w14:paraId="65CC13F1" w14:textId="574CDA02" w:rsidR="00173E74" w:rsidRPr="00173E74" w:rsidRDefault="00173E74" w:rsidP="00173E74">
      <w:pPr>
        <w:contextualSpacing/>
        <w:rPr>
          <w:rFonts w:cs="Arial"/>
          <w:szCs w:val="22"/>
        </w:rPr>
      </w:pPr>
      <w:r w:rsidRPr="00173E74">
        <w:rPr>
          <w:rFonts w:cs="Arial"/>
          <w:szCs w:val="22"/>
        </w:rPr>
        <w:t>© The Quality Assurance Agency for Higher Education 202</w:t>
      </w:r>
      <w:r w:rsidR="00B628CA">
        <w:rPr>
          <w:rFonts w:cs="Arial"/>
          <w:szCs w:val="22"/>
        </w:rPr>
        <w:t>4</w:t>
      </w:r>
    </w:p>
    <w:p w14:paraId="6125E5A8" w14:textId="77777777" w:rsidR="00173E74" w:rsidRPr="00173E74" w:rsidRDefault="00173E74" w:rsidP="00173E74">
      <w:pPr>
        <w:contextualSpacing/>
        <w:rPr>
          <w:rFonts w:cs="Arial"/>
          <w:szCs w:val="22"/>
        </w:rPr>
      </w:pPr>
      <w:r w:rsidRPr="00173E74">
        <w:rPr>
          <w:rFonts w:cs="Arial"/>
          <w:szCs w:val="22"/>
        </w:rPr>
        <w:t>Registered charity numbers 1062746 and SC037786</w:t>
      </w:r>
    </w:p>
    <w:p w14:paraId="4FEB30F2" w14:textId="389B6F7A" w:rsidR="00FA5EF4" w:rsidRPr="00173E74" w:rsidRDefault="00051657" w:rsidP="00173E74">
      <w:pPr>
        <w:contextualSpacing/>
        <w:rPr>
          <w:szCs w:val="22"/>
        </w:rPr>
      </w:pPr>
      <w:hyperlink r:id="rId9" w:tgtFrame="_blank" w:history="1">
        <w:r w:rsidR="00173E74" w:rsidRPr="00173E74">
          <w:rPr>
            <w:rStyle w:val="Hyperlink"/>
            <w:rFonts w:cs="Arial"/>
            <w:szCs w:val="22"/>
          </w:rPr>
          <w:t>www.qaa.ac.uk</w:t>
        </w:r>
      </w:hyperlink>
    </w:p>
    <w:sectPr w:rsidR="00FA5EF4" w:rsidRPr="00173E74" w:rsidSect="00052FDE">
      <w:headerReference w:type="default" r:id="rId10"/>
      <w:footerReference w:type="even" r:id="rId11"/>
      <w:footerReference w:type="default" r:id="rId12"/>
      <w:pgSz w:w="11906" w:h="16838" w:code="9"/>
      <w:pgMar w:top="1440" w:right="1440" w:bottom="1440" w:left="1440" w:header="720" w:footer="72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013FB" w14:textId="77777777" w:rsidR="00092C63" w:rsidRDefault="00092C63">
      <w:r>
        <w:separator/>
      </w:r>
    </w:p>
  </w:endnote>
  <w:endnote w:type="continuationSeparator" w:id="0">
    <w:p w14:paraId="75A17944" w14:textId="77777777" w:rsidR="00092C63" w:rsidRDefault="00092C63">
      <w:r>
        <w:continuationSeparator/>
      </w:r>
    </w:p>
  </w:endnote>
  <w:endnote w:type="continuationNotice" w:id="1">
    <w:p w14:paraId="3B80168C" w14:textId="77777777" w:rsidR="00092C63" w:rsidRDefault="00092C6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829512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0E10A1" w14:textId="6D94C597" w:rsidR="007018BC" w:rsidRDefault="007018BC" w:rsidP="007018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123397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2326C7" w14:textId="3A73A865" w:rsidR="00FA5EF4" w:rsidRPr="00ED5F1A" w:rsidRDefault="007018BC" w:rsidP="007018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C8083" w14:textId="77777777" w:rsidR="00092C63" w:rsidRDefault="00092C63">
      <w:r>
        <w:separator/>
      </w:r>
    </w:p>
  </w:footnote>
  <w:footnote w:type="continuationSeparator" w:id="0">
    <w:p w14:paraId="0576DE01" w14:textId="77777777" w:rsidR="00092C63" w:rsidRDefault="00092C63">
      <w:r>
        <w:continuationSeparator/>
      </w:r>
    </w:p>
  </w:footnote>
  <w:footnote w:type="continuationNotice" w:id="1">
    <w:p w14:paraId="03934070" w14:textId="77777777" w:rsidR="00092C63" w:rsidRDefault="00092C6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81A58" w14:textId="77777777" w:rsidR="005B04A4" w:rsidRDefault="005B04A4" w:rsidP="00ED5F1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E5671"/>
    <w:multiLevelType w:val="hybridMultilevel"/>
    <w:tmpl w:val="C3D082E0"/>
    <w:lvl w:ilvl="0" w:tplc="1480F560">
      <w:start w:val="1"/>
      <w:numFmt w:val="bullet"/>
      <w:pStyle w:val="07bIASumFind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01C81E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9ED01E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3C0606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652160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453201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9B3E13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6B6FF5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481A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D87B80"/>
    <w:multiLevelType w:val="multilevel"/>
    <w:tmpl w:val="7DAA5EC4"/>
    <w:name w:val="QAA22223232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2.%1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2" w15:restartNumberingAfterBreak="0">
    <w:nsid w:val="0AD25A02"/>
    <w:multiLevelType w:val="hybridMultilevel"/>
    <w:tmpl w:val="654C8826"/>
    <w:lvl w:ilvl="0" w:tplc="A322EFF6">
      <w:start w:val="1"/>
      <w:numFmt w:val="bullet"/>
      <w:pStyle w:val="Subbullet"/>
      <w:lvlText w:val="-"/>
      <w:lvlJc w:val="left"/>
      <w:pPr>
        <w:ind w:left="1211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B294F2B"/>
    <w:multiLevelType w:val="hybridMultilevel"/>
    <w:tmpl w:val="467EBA8C"/>
    <w:lvl w:ilvl="0" w:tplc="31B2D328">
      <w:start w:val="1"/>
      <w:numFmt w:val="bullet"/>
      <w:pStyle w:val="QAA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9A33B27"/>
    <w:multiLevelType w:val="multilevel"/>
    <w:tmpl w:val="6A188E7C"/>
    <w:name w:val="QAA2222323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2.%1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1A9A3488"/>
    <w:multiLevelType w:val="multilevel"/>
    <w:tmpl w:val="0F96446E"/>
    <w:name w:val="QAA list22"/>
    <w:numStyleLink w:val="QAAlist"/>
  </w:abstractNum>
  <w:abstractNum w:abstractNumId="6" w15:restartNumberingAfterBreak="0">
    <w:nsid w:val="214166E7"/>
    <w:multiLevelType w:val="multilevel"/>
    <w:tmpl w:val="9E40A6CC"/>
    <w:name w:val="QAA22223232222"/>
    <w:lvl w:ilvl="0">
      <w:start w:val="1"/>
      <w:numFmt w:val="decimal"/>
      <w:pStyle w:val="Numbered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2.%1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7" w15:restartNumberingAfterBreak="0">
    <w:nsid w:val="282F5FE4"/>
    <w:multiLevelType w:val="multilevel"/>
    <w:tmpl w:val="FC445794"/>
    <w:name w:val="QAA2222323222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2.%1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8" w15:restartNumberingAfterBreak="0">
    <w:nsid w:val="2C317F2E"/>
    <w:multiLevelType w:val="multilevel"/>
    <w:tmpl w:val="C94E3684"/>
    <w:name w:val="QAA2222"/>
    <w:numStyleLink w:val="QAAmultilist"/>
  </w:abstractNum>
  <w:abstractNum w:abstractNumId="9" w15:restartNumberingAfterBreak="0">
    <w:nsid w:val="2CAB4B48"/>
    <w:multiLevelType w:val="multilevel"/>
    <w:tmpl w:val="0809001D"/>
    <w:name w:val="QAA list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0AE2FA9"/>
    <w:multiLevelType w:val="multilevel"/>
    <w:tmpl w:val="C94E3684"/>
    <w:name w:val="QAA22223"/>
    <w:numStyleLink w:val="QAAmultilist"/>
  </w:abstractNum>
  <w:abstractNum w:abstractNumId="11" w15:restartNumberingAfterBreak="0">
    <w:nsid w:val="3EEB70AF"/>
    <w:multiLevelType w:val="multilevel"/>
    <w:tmpl w:val="C94E3684"/>
    <w:name w:val="QAA222"/>
    <w:numStyleLink w:val="QAAmultilist"/>
  </w:abstractNum>
  <w:abstractNum w:abstractNumId="12" w15:restartNumberingAfterBreak="0">
    <w:nsid w:val="409A078E"/>
    <w:multiLevelType w:val="multilevel"/>
    <w:tmpl w:val="C94E3684"/>
    <w:name w:val="QAA2"/>
    <w:styleLink w:val="QAAmultilist"/>
    <w:lvl w:ilvl="0">
      <w:start w:val="1"/>
      <w:numFmt w:val="decimal"/>
      <w:lvlText w:val="%1"/>
      <w:lvlJc w:val="left"/>
      <w:pPr>
        <w:ind w:left="851" w:hanging="851"/>
      </w:pPr>
      <w:rPr>
        <w:rFonts w:ascii="Arial" w:hAnsi="Arial" w:hint="default"/>
        <w:sz w:val="22"/>
      </w:rPr>
    </w:lvl>
    <w:lvl w:ilvl="1">
      <w:start w:val="1"/>
      <w:numFmt w:val="none"/>
      <w:lvlText w:val="%1.1"/>
      <w:lvlJc w:val="left"/>
      <w:pPr>
        <w:ind w:left="851" w:hanging="851"/>
      </w:pPr>
      <w:rPr>
        <w:rFonts w:ascii="Arial" w:hAnsi="Arial" w:hint="default"/>
        <w:sz w:val="22"/>
      </w:rPr>
    </w:lvl>
    <w:lvl w:ilvl="2">
      <w:start w:val="1"/>
      <w:numFmt w:val="lowerRoman"/>
      <w:lvlText w:val="%3)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13" w15:restartNumberingAfterBreak="0">
    <w:nsid w:val="43BA0B49"/>
    <w:multiLevelType w:val="multilevel"/>
    <w:tmpl w:val="0F96446E"/>
    <w:name w:val="QAA list"/>
    <w:styleLink w:val="QAAlist"/>
    <w:lvl w:ilvl="0">
      <w:start w:val="1"/>
      <w:numFmt w:val="decimal"/>
      <w:pStyle w:val="HKJHJKHJKHk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4511E05"/>
    <w:multiLevelType w:val="multilevel"/>
    <w:tmpl w:val="0809001D"/>
    <w:styleLink w:val="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743260F"/>
    <w:multiLevelType w:val="multilevel"/>
    <w:tmpl w:val="C94E3684"/>
    <w:name w:val="QAA list22222"/>
    <w:numStyleLink w:val="QAAmultilist"/>
  </w:abstractNum>
  <w:abstractNum w:abstractNumId="16" w15:restartNumberingAfterBreak="0">
    <w:nsid w:val="54D53FDB"/>
    <w:multiLevelType w:val="multilevel"/>
    <w:tmpl w:val="C94E3684"/>
    <w:name w:val="QAA22222"/>
    <w:numStyleLink w:val="QAAmultilist"/>
  </w:abstractNum>
  <w:abstractNum w:abstractNumId="17" w15:restartNumberingAfterBreak="0">
    <w:nsid w:val="56A52D0E"/>
    <w:multiLevelType w:val="multilevel"/>
    <w:tmpl w:val="D188E43C"/>
    <w:name w:val="QAA222232322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2.%1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18" w15:restartNumberingAfterBreak="0">
    <w:nsid w:val="5CFE46F6"/>
    <w:multiLevelType w:val="multilevel"/>
    <w:tmpl w:val="0809001D"/>
    <w:name w:val="QAA list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1F83FC5"/>
    <w:multiLevelType w:val="multilevel"/>
    <w:tmpl w:val="5BF097E4"/>
    <w:lvl w:ilvl="0">
      <w:start w:val="1"/>
      <w:numFmt w:val="decimal"/>
      <w:pStyle w:val="Numberedheading"/>
      <w:lvlText w:val="%1"/>
      <w:lvlJc w:val="left"/>
      <w:pPr>
        <w:ind w:left="851" w:hanging="851"/>
      </w:pPr>
      <w:rPr>
        <w:rFonts w:ascii="Arial" w:hAnsi="Arial" w:hint="default"/>
        <w:b/>
        <w:sz w:val="28"/>
      </w:rPr>
    </w:lvl>
    <w:lvl w:ilvl="1">
      <w:start w:val="1"/>
      <w:numFmt w:val="decimal"/>
      <w:pStyle w:val="Numbered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 w15:restartNumberingAfterBreak="0">
    <w:nsid w:val="687A54C0"/>
    <w:multiLevelType w:val="multilevel"/>
    <w:tmpl w:val="BD68C1E2"/>
    <w:styleLink w:val="QAAmulti-levellist"/>
    <w:lvl w:ilvl="0">
      <w:start w:val="1"/>
      <w:numFmt w:val="decimal"/>
      <w:lvlText w:val="%1"/>
      <w:lvlJc w:val="left"/>
      <w:pPr>
        <w:ind w:left="851" w:hanging="851"/>
      </w:pPr>
      <w:rPr>
        <w:rFonts w:ascii="Arial" w:hAnsi="Arial" w:hint="default"/>
        <w:b/>
        <w:sz w:val="28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1" w15:restartNumberingAfterBreak="0">
    <w:nsid w:val="689D2C51"/>
    <w:multiLevelType w:val="multilevel"/>
    <w:tmpl w:val="C94E3684"/>
    <w:name w:val="QAA22"/>
    <w:numStyleLink w:val="QAAmultilist"/>
  </w:abstractNum>
  <w:abstractNum w:abstractNumId="22" w15:restartNumberingAfterBreak="0">
    <w:nsid w:val="68F72176"/>
    <w:multiLevelType w:val="multilevel"/>
    <w:tmpl w:val="16D4337A"/>
    <w:name w:val="QAA222232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2.%1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23" w15:restartNumberingAfterBreak="0">
    <w:nsid w:val="70937C25"/>
    <w:multiLevelType w:val="multilevel"/>
    <w:tmpl w:val="00E0E72A"/>
    <w:name w:val="QAA2222322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2.%1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24" w15:restartNumberingAfterBreak="0">
    <w:nsid w:val="7AC05968"/>
    <w:multiLevelType w:val="hybridMultilevel"/>
    <w:tmpl w:val="07FA73D6"/>
    <w:lvl w:ilvl="0" w:tplc="1A603126">
      <w:start w:val="1"/>
      <w:numFmt w:val="lowerRoman"/>
      <w:pStyle w:val="NumberedRoman"/>
      <w:lvlText w:val="%1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6A34AC"/>
    <w:multiLevelType w:val="multilevel"/>
    <w:tmpl w:val="3B64D938"/>
    <w:lvl w:ilvl="0">
      <w:start w:val="1"/>
      <w:numFmt w:val="lowerRoman"/>
      <w:pStyle w:val="06IANumberedpoints"/>
      <w:lvlText w:val="%1."/>
      <w:lvlJc w:val="left"/>
      <w:pPr>
        <w:tabs>
          <w:tab w:val="num" w:pos="1440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Roman"/>
      <w:lvlText w:val="%2"/>
      <w:lvlJc w:val="left"/>
      <w:pPr>
        <w:tabs>
          <w:tab w:val="num" w:pos="1080"/>
        </w:tabs>
        <w:ind w:left="720" w:hanging="360"/>
      </w:pPr>
      <w:rPr>
        <w:rFonts w:ascii="Arial" w:hAnsi="Aria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7D433F00"/>
    <w:multiLevelType w:val="singleLevel"/>
    <w:tmpl w:val="FB9C29B6"/>
    <w:lvl w:ilvl="0">
      <w:start w:val="1"/>
      <w:numFmt w:val="decimal"/>
      <w:pStyle w:val="05IANumberedparagraph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</w:abstractNum>
  <w:abstractNum w:abstractNumId="27" w15:restartNumberingAfterBreak="0">
    <w:nsid w:val="7FCB5704"/>
    <w:multiLevelType w:val="hybridMultilevel"/>
    <w:tmpl w:val="D5DC02AA"/>
    <w:lvl w:ilvl="0" w:tplc="600C22BE">
      <w:start w:val="1"/>
      <w:numFmt w:val="bullet"/>
      <w:pStyle w:val="08IADash"/>
      <w:lvlText w:val="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463A7B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88C2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BE45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F4E2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5E45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A63C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DE3F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F25C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7705100">
    <w:abstractNumId w:val="25"/>
  </w:num>
  <w:num w:numId="2" w16cid:durableId="2135174413">
    <w:abstractNumId w:val="27"/>
  </w:num>
  <w:num w:numId="3" w16cid:durableId="1276787928">
    <w:abstractNumId w:val="0"/>
  </w:num>
  <w:num w:numId="4" w16cid:durableId="1115712509">
    <w:abstractNumId w:val="26"/>
  </w:num>
  <w:num w:numId="5" w16cid:durableId="1645892006">
    <w:abstractNumId w:val="3"/>
  </w:num>
  <w:num w:numId="6" w16cid:durableId="891766521">
    <w:abstractNumId w:val="12"/>
  </w:num>
  <w:num w:numId="7" w16cid:durableId="843862636">
    <w:abstractNumId w:val="6"/>
  </w:num>
  <w:num w:numId="8" w16cid:durableId="1784494345">
    <w:abstractNumId w:val="13"/>
  </w:num>
  <w:num w:numId="9" w16cid:durableId="1699961581">
    <w:abstractNumId w:val="5"/>
  </w:num>
  <w:num w:numId="10" w16cid:durableId="1113399671">
    <w:abstractNumId w:val="20"/>
  </w:num>
  <w:num w:numId="11" w16cid:durableId="1882013452">
    <w:abstractNumId w:val="14"/>
  </w:num>
  <w:num w:numId="12" w16cid:durableId="128977223">
    <w:abstractNumId w:val="19"/>
  </w:num>
  <w:num w:numId="13" w16cid:durableId="473762254">
    <w:abstractNumId w:val="24"/>
  </w:num>
  <w:num w:numId="14" w16cid:durableId="1326011035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bordersDoNotSurroundHeader/>
  <w:bordersDoNotSurroundFooter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doNotHyphenateCaps/>
  <w:evenAndOddHeaders/>
  <w:drawingGridHorizontalSpacing w:val="110"/>
  <w:drawingGridVerticalSpacing w:val="181"/>
  <w:displayHorizont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6BE74B1-051F-4F65-B865-FFC63E539BF4}"/>
    <w:docVar w:name="dgnword-eventsink" w:val="26183928"/>
  </w:docVars>
  <w:rsids>
    <w:rsidRoot w:val="00E073A2"/>
    <w:rsid w:val="000013F1"/>
    <w:rsid w:val="000029CE"/>
    <w:rsid w:val="00003861"/>
    <w:rsid w:val="0001312F"/>
    <w:rsid w:val="00023508"/>
    <w:rsid w:val="000257C6"/>
    <w:rsid w:val="00034DC2"/>
    <w:rsid w:val="000423FA"/>
    <w:rsid w:val="0004689E"/>
    <w:rsid w:val="00051649"/>
    <w:rsid w:val="000516E7"/>
    <w:rsid w:val="00052FDE"/>
    <w:rsid w:val="00053578"/>
    <w:rsid w:val="00061136"/>
    <w:rsid w:val="0006130C"/>
    <w:rsid w:val="000738B7"/>
    <w:rsid w:val="0007639E"/>
    <w:rsid w:val="00080822"/>
    <w:rsid w:val="00082101"/>
    <w:rsid w:val="00084800"/>
    <w:rsid w:val="00085E63"/>
    <w:rsid w:val="000923AE"/>
    <w:rsid w:val="00092C63"/>
    <w:rsid w:val="000A35D4"/>
    <w:rsid w:val="000A6EEC"/>
    <w:rsid w:val="000B153C"/>
    <w:rsid w:val="000B3580"/>
    <w:rsid w:val="000B618F"/>
    <w:rsid w:val="000B6D8D"/>
    <w:rsid w:val="000C1CE2"/>
    <w:rsid w:val="000C22BD"/>
    <w:rsid w:val="000D1C87"/>
    <w:rsid w:val="000D4754"/>
    <w:rsid w:val="000D4899"/>
    <w:rsid w:val="000D5C17"/>
    <w:rsid w:val="000E5575"/>
    <w:rsid w:val="000F0703"/>
    <w:rsid w:val="000F2BC0"/>
    <w:rsid w:val="000F71E9"/>
    <w:rsid w:val="0010281B"/>
    <w:rsid w:val="00113A33"/>
    <w:rsid w:val="00130FBA"/>
    <w:rsid w:val="0013389B"/>
    <w:rsid w:val="001347DE"/>
    <w:rsid w:val="00134A52"/>
    <w:rsid w:val="00140C57"/>
    <w:rsid w:val="00145198"/>
    <w:rsid w:val="00156B18"/>
    <w:rsid w:val="00157C41"/>
    <w:rsid w:val="00162D50"/>
    <w:rsid w:val="001630C5"/>
    <w:rsid w:val="00163D30"/>
    <w:rsid w:val="0016434D"/>
    <w:rsid w:val="00164402"/>
    <w:rsid w:val="0016621A"/>
    <w:rsid w:val="00166F6E"/>
    <w:rsid w:val="00173E74"/>
    <w:rsid w:val="00177608"/>
    <w:rsid w:val="00177A39"/>
    <w:rsid w:val="00177B3B"/>
    <w:rsid w:val="001921F9"/>
    <w:rsid w:val="00195536"/>
    <w:rsid w:val="001A0E9C"/>
    <w:rsid w:val="001A1BD0"/>
    <w:rsid w:val="001A44A8"/>
    <w:rsid w:val="001B4D7A"/>
    <w:rsid w:val="001B5AE5"/>
    <w:rsid w:val="001C281B"/>
    <w:rsid w:val="001C471E"/>
    <w:rsid w:val="001C5293"/>
    <w:rsid w:val="001C63E4"/>
    <w:rsid w:val="001D0F4B"/>
    <w:rsid w:val="001D35B4"/>
    <w:rsid w:val="001D37FB"/>
    <w:rsid w:val="001D5F9D"/>
    <w:rsid w:val="001D61FE"/>
    <w:rsid w:val="001E4E09"/>
    <w:rsid w:val="001F1190"/>
    <w:rsid w:val="001F176F"/>
    <w:rsid w:val="001F3E46"/>
    <w:rsid w:val="00201927"/>
    <w:rsid w:val="00210129"/>
    <w:rsid w:val="00212EB5"/>
    <w:rsid w:val="00215125"/>
    <w:rsid w:val="00217ED0"/>
    <w:rsid w:val="00223D6B"/>
    <w:rsid w:val="00235221"/>
    <w:rsid w:val="00237416"/>
    <w:rsid w:val="00245CC3"/>
    <w:rsid w:val="00250762"/>
    <w:rsid w:val="00254882"/>
    <w:rsid w:val="002550AB"/>
    <w:rsid w:val="00256FA5"/>
    <w:rsid w:val="00260B77"/>
    <w:rsid w:val="00262879"/>
    <w:rsid w:val="002732B2"/>
    <w:rsid w:val="00277473"/>
    <w:rsid w:val="00281D5A"/>
    <w:rsid w:val="00285492"/>
    <w:rsid w:val="002977B8"/>
    <w:rsid w:val="002A05CB"/>
    <w:rsid w:val="002A1826"/>
    <w:rsid w:val="002A46AB"/>
    <w:rsid w:val="002B043F"/>
    <w:rsid w:val="002B3AB6"/>
    <w:rsid w:val="002B6CE1"/>
    <w:rsid w:val="002C7082"/>
    <w:rsid w:val="002C7FE8"/>
    <w:rsid w:val="002D2B06"/>
    <w:rsid w:val="002E0881"/>
    <w:rsid w:val="002E1698"/>
    <w:rsid w:val="002E3972"/>
    <w:rsid w:val="002E3A8F"/>
    <w:rsid w:val="002F6F3C"/>
    <w:rsid w:val="002F7A66"/>
    <w:rsid w:val="003053D6"/>
    <w:rsid w:val="00310752"/>
    <w:rsid w:val="003120FF"/>
    <w:rsid w:val="00315E15"/>
    <w:rsid w:val="00321A33"/>
    <w:rsid w:val="00326237"/>
    <w:rsid w:val="003317D6"/>
    <w:rsid w:val="0033221B"/>
    <w:rsid w:val="00332A93"/>
    <w:rsid w:val="00341667"/>
    <w:rsid w:val="00346ACF"/>
    <w:rsid w:val="0035009F"/>
    <w:rsid w:val="00356E35"/>
    <w:rsid w:val="0036738E"/>
    <w:rsid w:val="00370391"/>
    <w:rsid w:val="00371438"/>
    <w:rsid w:val="0038211A"/>
    <w:rsid w:val="003842F1"/>
    <w:rsid w:val="00384EB4"/>
    <w:rsid w:val="00397D18"/>
    <w:rsid w:val="003A4735"/>
    <w:rsid w:val="003A4B35"/>
    <w:rsid w:val="003A5696"/>
    <w:rsid w:val="003A667E"/>
    <w:rsid w:val="003B009B"/>
    <w:rsid w:val="003B724A"/>
    <w:rsid w:val="003C1D58"/>
    <w:rsid w:val="003C1EB2"/>
    <w:rsid w:val="003E6A84"/>
    <w:rsid w:val="00400332"/>
    <w:rsid w:val="00403618"/>
    <w:rsid w:val="004049E2"/>
    <w:rsid w:val="00407CBA"/>
    <w:rsid w:val="004111AD"/>
    <w:rsid w:val="004113AC"/>
    <w:rsid w:val="00433169"/>
    <w:rsid w:val="0043341D"/>
    <w:rsid w:val="00434470"/>
    <w:rsid w:val="00441264"/>
    <w:rsid w:val="00443909"/>
    <w:rsid w:val="00445A0E"/>
    <w:rsid w:val="00452832"/>
    <w:rsid w:val="00456AA2"/>
    <w:rsid w:val="00462982"/>
    <w:rsid w:val="00462BF0"/>
    <w:rsid w:val="00463EF1"/>
    <w:rsid w:val="004647B0"/>
    <w:rsid w:val="004655C5"/>
    <w:rsid w:val="00466F4F"/>
    <w:rsid w:val="00477C04"/>
    <w:rsid w:val="00480AF2"/>
    <w:rsid w:val="00485BE1"/>
    <w:rsid w:val="0049107D"/>
    <w:rsid w:val="004A4810"/>
    <w:rsid w:val="004A4A87"/>
    <w:rsid w:val="004A59D9"/>
    <w:rsid w:val="004B5BF9"/>
    <w:rsid w:val="004B79B4"/>
    <w:rsid w:val="004C1610"/>
    <w:rsid w:val="004C6338"/>
    <w:rsid w:val="004C74F7"/>
    <w:rsid w:val="004D16C7"/>
    <w:rsid w:val="004D39F9"/>
    <w:rsid w:val="004E7EAB"/>
    <w:rsid w:val="004F238E"/>
    <w:rsid w:val="004F4BDE"/>
    <w:rsid w:val="004F4C85"/>
    <w:rsid w:val="004F72BF"/>
    <w:rsid w:val="00502C29"/>
    <w:rsid w:val="00504423"/>
    <w:rsid w:val="0050446A"/>
    <w:rsid w:val="005064F0"/>
    <w:rsid w:val="0051027D"/>
    <w:rsid w:val="00510A64"/>
    <w:rsid w:val="00511B68"/>
    <w:rsid w:val="00556F87"/>
    <w:rsid w:val="00557C09"/>
    <w:rsid w:val="00566E7B"/>
    <w:rsid w:val="005867A6"/>
    <w:rsid w:val="00587DCA"/>
    <w:rsid w:val="005965DD"/>
    <w:rsid w:val="005A4750"/>
    <w:rsid w:val="005B04A4"/>
    <w:rsid w:val="005B55D2"/>
    <w:rsid w:val="005B6224"/>
    <w:rsid w:val="005B6743"/>
    <w:rsid w:val="005B68E4"/>
    <w:rsid w:val="005C2D31"/>
    <w:rsid w:val="005C60B6"/>
    <w:rsid w:val="005C722A"/>
    <w:rsid w:val="005D587A"/>
    <w:rsid w:val="005D6CDA"/>
    <w:rsid w:val="005E142D"/>
    <w:rsid w:val="005E74A9"/>
    <w:rsid w:val="005F102B"/>
    <w:rsid w:val="005F1A3F"/>
    <w:rsid w:val="005F46B0"/>
    <w:rsid w:val="00606F05"/>
    <w:rsid w:val="00610826"/>
    <w:rsid w:val="00615DD3"/>
    <w:rsid w:val="00616060"/>
    <w:rsid w:val="006176AC"/>
    <w:rsid w:val="00625233"/>
    <w:rsid w:val="00630B14"/>
    <w:rsid w:val="00637F2D"/>
    <w:rsid w:val="006450FB"/>
    <w:rsid w:val="00650A51"/>
    <w:rsid w:val="00651C14"/>
    <w:rsid w:val="00654696"/>
    <w:rsid w:val="00654922"/>
    <w:rsid w:val="00660517"/>
    <w:rsid w:val="00662498"/>
    <w:rsid w:val="006640D3"/>
    <w:rsid w:val="006708D9"/>
    <w:rsid w:val="00672644"/>
    <w:rsid w:val="00677C78"/>
    <w:rsid w:val="006901EF"/>
    <w:rsid w:val="006913FC"/>
    <w:rsid w:val="00694305"/>
    <w:rsid w:val="006A1FAA"/>
    <w:rsid w:val="006A2536"/>
    <w:rsid w:val="006A4850"/>
    <w:rsid w:val="006A647F"/>
    <w:rsid w:val="006B010E"/>
    <w:rsid w:val="006B21B9"/>
    <w:rsid w:val="006C12B6"/>
    <w:rsid w:val="006C41B5"/>
    <w:rsid w:val="006D3912"/>
    <w:rsid w:val="006E096F"/>
    <w:rsid w:val="006F0E18"/>
    <w:rsid w:val="006F190F"/>
    <w:rsid w:val="006F371B"/>
    <w:rsid w:val="007018BC"/>
    <w:rsid w:val="00715849"/>
    <w:rsid w:val="00720751"/>
    <w:rsid w:val="00722453"/>
    <w:rsid w:val="0072248D"/>
    <w:rsid w:val="00723B1E"/>
    <w:rsid w:val="0072529C"/>
    <w:rsid w:val="00727B6A"/>
    <w:rsid w:val="00727E77"/>
    <w:rsid w:val="00727F75"/>
    <w:rsid w:val="00733E51"/>
    <w:rsid w:val="00735210"/>
    <w:rsid w:val="0073634B"/>
    <w:rsid w:val="007412D7"/>
    <w:rsid w:val="007415A8"/>
    <w:rsid w:val="0074524B"/>
    <w:rsid w:val="00747C42"/>
    <w:rsid w:val="00752728"/>
    <w:rsid w:val="00755A59"/>
    <w:rsid w:val="00756949"/>
    <w:rsid w:val="00761EE6"/>
    <w:rsid w:val="007722B7"/>
    <w:rsid w:val="00782665"/>
    <w:rsid w:val="00787A20"/>
    <w:rsid w:val="00787AD2"/>
    <w:rsid w:val="00791988"/>
    <w:rsid w:val="0079266B"/>
    <w:rsid w:val="00794AB4"/>
    <w:rsid w:val="00794C86"/>
    <w:rsid w:val="007A0A43"/>
    <w:rsid w:val="007A23DB"/>
    <w:rsid w:val="007A2944"/>
    <w:rsid w:val="007A3157"/>
    <w:rsid w:val="007A610F"/>
    <w:rsid w:val="007B10EF"/>
    <w:rsid w:val="007C0D1C"/>
    <w:rsid w:val="007C7322"/>
    <w:rsid w:val="007D27DD"/>
    <w:rsid w:val="007D734B"/>
    <w:rsid w:val="007F0826"/>
    <w:rsid w:val="007F22BD"/>
    <w:rsid w:val="007F466D"/>
    <w:rsid w:val="00801B6D"/>
    <w:rsid w:val="00803903"/>
    <w:rsid w:val="00803CAE"/>
    <w:rsid w:val="00814D12"/>
    <w:rsid w:val="00816C05"/>
    <w:rsid w:val="0082059A"/>
    <w:rsid w:val="00831E86"/>
    <w:rsid w:val="00835C03"/>
    <w:rsid w:val="00836AD5"/>
    <w:rsid w:val="00836D79"/>
    <w:rsid w:val="00843110"/>
    <w:rsid w:val="00844AC1"/>
    <w:rsid w:val="00855EE0"/>
    <w:rsid w:val="008579C7"/>
    <w:rsid w:val="00863DFE"/>
    <w:rsid w:val="00867670"/>
    <w:rsid w:val="0087380D"/>
    <w:rsid w:val="008847F7"/>
    <w:rsid w:val="0088798D"/>
    <w:rsid w:val="00887FF3"/>
    <w:rsid w:val="008927EB"/>
    <w:rsid w:val="008929E4"/>
    <w:rsid w:val="008959AC"/>
    <w:rsid w:val="008973C8"/>
    <w:rsid w:val="008A03A2"/>
    <w:rsid w:val="008A3802"/>
    <w:rsid w:val="008A4F53"/>
    <w:rsid w:val="008A75BD"/>
    <w:rsid w:val="008C72B7"/>
    <w:rsid w:val="008D4035"/>
    <w:rsid w:val="008E1262"/>
    <w:rsid w:val="008E5C24"/>
    <w:rsid w:val="008F0E3C"/>
    <w:rsid w:val="00903194"/>
    <w:rsid w:val="00903F9B"/>
    <w:rsid w:val="0091164F"/>
    <w:rsid w:val="00913B32"/>
    <w:rsid w:val="00916E6A"/>
    <w:rsid w:val="00917BC3"/>
    <w:rsid w:val="00921C79"/>
    <w:rsid w:val="00924AE2"/>
    <w:rsid w:val="00925B6C"/>
    <w:rsid w:val="009277C0"/>
    <w:rsid w:val="009309C4"/>
    <w:rsid w:val="00934253"/>
    <w:rsid w:val="00934C9A"/>
    <w:rsid w:val="0093631C"/>
    <w:rsid w:val="009426A4"/>
    <w:rsid w:val="00946410"/>
    <w:rsid w:val="00952A58"/>
    <w:rsid w:val="0095370B"/>
    <w:rsid w:val="0095448C"/>
    <w:rsid w:val="00960663"/>
    <w:rsid w:val="009607CC"/>
    <w:rsid w:val="00960DA9"/>
    <w:rsid w:val="0096104D"/>
    <w:rsid w:val="00963C01"/>
    <w:rsid w:val="009661C2"/>
    <w:rsid w:val="0096661D"/>
    <w:rsid w:val="00983B93"/>
    <w:rsid w:val="0099078C"/>
    <w:rsid w:val="009912DD"/>
    <w:rsid w:val="0099432D"/>
    <w:rsid w:val="00996217"/>
    <w:rsid w:val="009A52A8"/>
    <w:rsid w:val="009B0EA9"/>
    <w:rsid w:val="009B4EA0"/>
    <w:rsid w:val="009B6CDE"/>
    <w:rsid w:val="009C54C4"/>
    <w:rsid w:val="009C5B04"/>
    <w:rsid w:val="009D1F98"/>
    <w:rsid w:val="009D3CBA"/>
    <w:rsid w:val="009D6FA3"/>
    <w:rsid w:val="009E5E05"/>
    <w:rsid w:val="009E7D77"/>
    <w:rsid w:val="009F3527"/>
    <w:rsid w:val="00A00F72"/>
    <w:rsid w:val="00A01CAA"/>
    <w:rsid w:val="00A02EDB"/>
    <w:rsid w:val="00A11238"/>
    <w:rsid w:val="00A1582F"/>
    <w:rsid w:val="00A21FE7"/>
    <w:rsid w:val="00A235C6"/>
    <w:rsid w:val="00A25411"/>
    <w:rsid w:val="00A25816"/>
    <w:rsid w:val="00A272A8"/>
    <w:rsid w:val="00A31DB1"/>
    <w:rsid w:val="00A35268"/>
    <w:rsid w:val="00A35EC0"/>
    <w:rsid w:val="00A40625"/>
    <w:rsid w:val="00A41536"/>
    <w:rsid w:val="00A46C79"/>
    <w:rsid w:val="00A50CBD"/>
    <w:rsid w:val="00A56FEA"/>
    <w:rsid w:val="00A579BB"/>
    <w:rsid w:val="00A7259D"/>
    <w:rsid w:val="00A80509"/>
    <w:rsid w:val="00A827EF"/>
    <w:rsid w:val="00AB099F"/>
    <w:rsid w:val="00AB0B53"/>
    <w:rsid w:val="00AB4084"/>
    <w:rsid w:val="00AB522F"/>
    <w:rsid w:val="00AC1780"/>
    <w:rsid w:val="00AC4123"/>
    <w:rsid w:val="00AC63D3"/>
    <w:rsid w:val="00AD7285"/>
    <w:rsid w:val="00AD72FB"/>
    <w:rsid w:val="00AE21A2"/>
    <w:rsid w:val="00AE6FDF"/>
    <w:rsid w:val="00AF2C73"/>
    <w:rsid w:val="00B03475"/>
    <w:rsid w:val="00B03E00"/>
    <w:rsid w:val="00B221E3"/>
    <w:rsid w:val="00B2474A"/>
    <w:rsid w:val="00B24BDE"/>
    <w:rsid w:val="00B2715F"/>
    <w:rsid w:val="00B442AD"/>
    <w:rsid w:val="00B44BF9"/>
    <w:rsid w:val="00B45948"/>
    <w:rsid w:val="00B51611"/>
    <w:rsid w:val="00B54014"/>
    <w:rsid w:val="00B628CA"/>
    <w:rsid w:val="00B63E80"/>
    <w:rsid w:val="00B65F2F"/>
    <w:rsid w:val="00B813B9"/>
    <w:rsid w:val="00B84A3F"/>
    <w:rsid w:val="00B87F9A"/>
    <w:rsid w:val="00B92EC3"/>
    <w:rsid w:val="00B96AB2"/>
    <w:rsid w:val="00BA060C"/>
    <w:rsid w:val="00BA14F9"/>
    <w:rsid w:val="00BA437E"/>
    <w:rsid w:val="00BA4CE9"/>
    <w:rsid w:val="00BB1313"/>
    <w:rsid w:val="00BB1E87"/>
    <w:rsid w:val="00BC0B51"/>
    <w:rsid w:val="00BC584F"/>
    <w:rsid w:val="00BC603B"/>
    <w:rsid w:val="00BD1107"/>
    <w:rsid w:val="00BD2D1B"/>
    <w:rsid w:val="00BE2F0D"/>
    <w:rsid w:val="00BE2FFA"/>
    <w:rsid w:val="00BE34C4"/>
    <w:rsid w:val="00BE5BE7"/>
    <w:rsid w:val="00BF3F5C"/>
    <w:rsid w:val="00C024E3"/>
    <w:rsid w:val="00C25B00"/>
    <w:rsid w:val="00C25B19"/>
    <w:rsid w:val="00C409DD"/>
    <w:rsid w:val="00C4391E"/>
    <w:rsid w:val="00C526D1"/>
    <w:rsid w:val="00C53875"/>
    <w:rsid w:val="00C54C2C"/>
    <w:rsid w:val="00C55BC6"/>
    <w:rsid w:val="00C61EE2"/>
    <w:rsid w:val="00C659E2"/>
    <w:rsid w:val="00C710D3"/>
    <w:rsid w:val="00C72E22"/>
    <w:rsid w:val="00C854EE"/>
    <w:rsid w:val="00C8746D"/>
    <w:rsid w:val="00C95E4D"/>
    <w:rsid w:val="00CA28AF"/>
    <w:rsid w:val="00CB2B0B"/>
    <w:rsid w:val="00CB5D3F"/>
    <w:rsid w:val="00CC43E0"/>
    <w:rsid w:val="00CC7445"/>
    <w:rsid w:val="00CD3B8F"/>
    <w:rsid w:val="00CE1554"/>
    <w:rsid w:val="00CE2DC0"/>
    <w:rsid w:val="00CF0540"/>
    <w:rsid w:val="00CF3539"/>
    <w:rsid w:val="00CF523B"/>
    <w:rsid w:val="00D10E1A"/>
    <w:rsid w:val="00D113B3"/>
    <w:rsid w:val="00D21595"/>
    <w:rsid w:val="00D3359C"/>
    <w:rsid w:val="00D33CEE"/>
    <w:rsid w:val="00D372BF"/>
    <w:rsid w:val="00D42EC0"/>
    <w:rsid w:val="00D5070D"/>
    <w:rsid w:val="00D50AD0"/>
    <w:rsid w:val="00D50F4E"/>
    <w:rsid w:val="00D5372B"/>
    <w:rsid w:val="00D55353"/>
    <w:rsid w:val="00D7173D"/>
    <w:rsid w:val="00D87309"/>
    <w:rsid w:val="00D9060A"/>
    <w:rsid w:val="00D933AF"/>
    <w:rsid w:val="00D976FC"/>
    <w:rsid w:val="00DA0C07"/>
    <w:rsid w:val="00DA2694"/>
    <w:rsid w:val="00DA5030"/>
    <w:rsid w:val="00DB58F4"/>
    <w:rsid w:val="00DB653C"/>
    <w:rsid w:val="00DB6799"/>
    <w:rsid w:val="00DD2E58"/>
    <w:rsid w:val="00DE227C"/>
    <w:rsid w:val="00DE2C93"/>
    <w:rsid w:val="00DE3FBD"/>
    <w:rsid w:val="00DF5A3A"/>
    <w:rsid w:val="00DF5F07"/>
    <w:rsid w:val="00DF6D88"/>
    <w:rsid w:val="00E03030"/>
    <w:rsid w:val="00E0426A"/>
    <w:rsid w:val="00E073A2"/>
    <w:rsid w:val="00E23EB8"/>
    <w:rsid w:val="00E32E82"/>
    <w:rsid w:val="00E33531"/>
    <w:rsid w:val="00E337C7"/>
    <w:rsid w:val="00E35F3F"/>
    <w:rsid w:val="00E35F46"/>
    <w:rsid w:val="00E373F2"/>
    <w:rsid w:val="00E44296"/>
    <w:rsid w:val="00E45117"/>
    <w:rsid w:val="00E517C1"/>
    <w:rsid w:val="00E51BA5"/>
    <w:rsid w:val="00E61D8B"/>
    <w:rsid w:val="00E759A0"/>
    <w:rsid w:val="00E759FD"/>
    <w:rsid w:val="00E869B2"/>
    <w:rsid w:val="00E90C32"/>
    <w:rsid w:val="00E91F35"/>
    <w:rsid w:val="00EA2494"/>
    <w:rsid w:val="00EA5147"/>
    <w:rsid w:val="00EB5AA0"/>
    <w:rsid w:val="00EB692F"/>
    <w:rsid w:val="00EC363B"/>
    <w:rsid w:val="00EC6666"/>
    <w:rsid w:val="00EC71F6"/>
    <w:rsid w:val="00ED08F9"/>
    <w:rsid w:val="00ED13A8"/>
    <w:rsid w:val="00ED2307"/>
    <w:rsid w:val="00ED57E9"/>
    <w:rsid w:val="00ED5F1A"/>
    <w:rsid w:val="00EE219A"/>
    <w:rsid w:val="00EE51E6"/>
    <w:rsid w:val="00EE74AA"/>
    <w:rsid w:val="00EE791C"/>
    <w:rsid w:val="00EF1C6D"/>
    <w:rsid w:val="00EF317F"/>
    <w:rsid w:val="00EF346D"/>
    <w:rsid w:val="00EF352B"/>
    <w:rsid w:val="00EF77B8"/>
    <w:rsid w:val="00F0349C"/>
    <w:rsid w:val="00F07050"/>
    <w:rsid w:val="00F13643"/>
    <w:rsid w:val="00F16367"/>
    <w:rsid w:val="00F20EAE"/>
    <w:rsid w:val="00F2221C"/>
    <w:rsid w:val="00F24C14"/>
    <w:rsid w:val="00F2792C"/>
    <w:rsid w:val="00F3036D"/>
    <w:rsid w:val="00F339F6"/>
    <w:rsid w:val="00F42032"/>
    <w:rsid w:val="00F43558"/>
    <w:rsid w:val="00F4507E"/>
    <w:rsid w:val="00F50753"/>
    <w:rsid w:val="00F53FC3"/>
    <w:rsid w:val="00F55DC4"/>
    <w:rsid w:val="00F601AC"/>
    <w:rsid w:val="00F60371"/>
    <w:rsid w:val="00F64FF3"/>
    <w:rsid w:val="00F67E78"/>
    <w:rsid w:val="00F75CAF"/>
    <w:rsid w:val="00F80C07"/>
    <w:rsid w:val="00F81A2E"/>
    <w:rsid w:val="00F81E4E"/>
    <w:rsid w:val="00F84092"/>
    <w:rsid w:val="00FA5EF4"/>
    <w:rsid w:val="00FB4A22"/>
    <w:rsid w:val="00FB7A2E"/>
    <w:rsid w:val="00FC1D7C"/>
    <w:rsid w:val="00FC5ADD"/>
    <w:rsid w:val="00FC5DA4"/>
    <w:rsid w:val="00FC6380"/>
    <w:rsid w:val="00FD249F"/>
    <w:rsid w:val="00FD2663"/>
    <w:rsid w:val="00FD7854"/>
    <w:rsid w:val="00FE0353"/>
    <w:rsid w:val="00FE0474"/>
    <w:rsid w:val="00FE08EA"/>
    <w:rsid w:val="00FE72BC"/>
    <w:rsid w:val="00FE7B7E"/>
    <w:rsid w:val="00FF0AE7"/>
    <w:rsid w:val="00FF1767"/>
    <w:rsid w:val="00FF1F71"/>
    <w:rsid w:val="00FF23BA"/>
    <w:rsid w:val="00FF7030"/>
    <w:rsid w:val="079DB543"/>
    <w:rsid w:val="315B7FC1"/>
    <w:rsid w:val="46879F89"/>
    <w:rsid w:val="48599FA8"/>
    <w:rsid w:val="6E3524DD"/>
    <w:rsid w:val="6F0CF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7554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210"/>
    <w:pPr>
      <w:widowControl w:val="0"/>
      <w:spacing w:after="220"/>
    </w:pPr>
    <w:rPr>
      <w:rFonts w:ascii="Arial" w:hAnsi="Arial"/>
      <w:snapToGrid w:val="0"/>
      <w:sz w:val="22"/>
      <w:lang w:eastAsia="en-US"/>
    </w:rPr>
  </w:style>
  <w:style w:type="paragraph" w:styleId="Heading1">
    <w:name w:val="heading 1"/>
    <w:basedOn w:val="05IANumberedparagraph"/>
    <w:next w:val="Normal"/>
    <w:qFormat/>
    <w:rsid w:val="003A4735"/>
    <w:pPr>
      <w:numPr>
        <w:numId w:val="0"/>
      </w:numPr>
      <w:outlineLvl w:val="0"/>
    </w:pPr>
    <w:rPr>
      <w:b/>
      <w:color w:val="45005E"/>
      <w:sz w:val="32"/>
    </w:rPr>
  </w:style>
  <w:style w:type="paragraph" w:styleId="Heading2">
    <w:name w:val="heading 2"/>
    <w:basedOn w:val="05IANumberedparagraph"/>
    <w:next w:val="Normal"/>
    <w:link w:val="Heading2Char"/>
    <w:qFormat/>
    <w:rsid w:val="00EB692F"/>
    <w:pPr>
      <w:numPr>
        <w:numId w:val="0"/>
      </w:numPr>
      <w:outlineLvl w:val="1"/>
    </w:pPr>
    <w:rPr>
      <w:b/>
      <w:color w:val="BF188B" w:themeColor="text2"/>
      <w:sz w:val="28"/>
    </w:rPr>
  </w:style>
  <w:style w:type="paragraph" w:styleId="Heading3">
    <w:name w:val="heading 3"/>
    <w:basedOn w:val="05IANumberedparagraph"/>
    <w:next w:val="Normal"/>
    <w:qFormat/>
    <w:rsid w:val="003A4735"/>
    <w:pPr>
      <w:numPr>
        <w:numId w:val="0"/>
      </w:numPr>
      <w:outlineLvl w:val="2"/>
    </w:pPr>
    <w:rPr>
      <w:b/>
      <w:color w:val="4D4D4D"/>
      <w:sz w:val="24"/>
    </w:rPr>
  </w:style>
  <w:style w:type="paragraph" w:styleId="Heading4">
    <w:name w:val="heading 4"/>
    <w:basedOn w:val="Normal"/>
    <w:next w:val="Normal"/>
    <w:qFormat/>
    <w:rsid w:val="0074524B"/>
    <w:pPr>
      <w:keepNext/>
      <w:widowControl/>
      <w:spacing w:after="0"/>
      <w:outlineLvl w:val="3"/>
    </w:pPr>
    <w:rPr>
      <w:b/>
      <w:snapToGrid/>
    </w:rPr>
  </w:style>
  <w:style w:type="paragraph" w:styleId="Heading5">
    <w:name w:val="heading 5"/>
    <w:basedOn w:val="Normal"/>
    <w:next w:val="Normal"/>
    <w:rsid w:val="00836AD5"/>
    <w:pPr>
      <w:keepNext/>
      <w:widowControl/>
      <w:outlineLvl w:val="4"/>
    </w:pPr>
    <w:rPr>
      <w:b/>
      <w:snapToGrid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36AD5"/>
    <w:rPr>
      <w:rFonts w:ascii="Arial" w:hAnsi="Arial"/>
      <w:sz w:val="18"/>
    </w:rPr>
  </w:style>
  <w:style w:type="paragraph" w:styleId="Header">
    <w:name w:val="header"/>
    <w:basedOn w:val="Normal"/>
    <w:link w:val="HeaderChar"/>
    <w:uiPriority w:val="99"/>
    <w:rsid w:val="00836AD5"/>
  </w:style>
  <w:style w:type="paragraph" w:styleId="Footer">
    <w:name w:val="footer"/>
    <w:basedOn w:val="Normal"/>
    <w:link w:val="FooterChar"/>
    <w:uiPriority w:val="99"/>
    <w:rsid w:val="00836AD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36AD5"/>
    <w:rPr>
      <w:rFonts w:ascii="Arial" w:hAnsi="Arial"/>
      <w:sz w:val="22"/>
    </w:rPr>
  </w:style>
  <w:style w:type="paragraph" w:customStyle="1" w:styleId="09Normal">
    <w:name w:val="09Normal+"/>
    <w:basedOn w:val="Normal"/>
    <w:rsid w:val="00836AD5"/>
    <w:pPr>
      <w:widowControl/>
      <w:spacing w:before="120" w:after="120"/>
    </w:pPr>
    <w:rPr>
      <w:rFonts w:cs="Arial"/>
      <w:snapToGrid/>
      <w:color w:val="000000"/>
    </w:rPr>
  </w:style>
  <w:style w:type="paragraph" w:customStyle="1" w:styleId="07aIABullet">
    <w:name w:val="07a_IA_Bullet"/>
    <w:basedOn w:val="Normal"/>
    <w:rsid w:val="00836AD5"/>
  </w:style>
  <w:style w:type="paragraph" w:customStyle="1" w:styleId="06IANumberedpoints">
    <w:name w:val="06_IA_Numbered points"/>
    <w:basedOn w:val="Normal"/>
    <w:rsid w:val="00836AD5"/>
    <w:pPr>
      <w:numPr>
        <w:numId w:val="1"/>
      </w:numPr>
      <w:tabs>
        <w:tab w:val="left" w:pos="1080"/>
      </w:tabs>
      <w:spacing w:after="120"/>
    </w:pPr>
  </w:style>
  <w:style w:type="paragraph" w:customStyle="1" w:styleId="05IANumberedparagraph">
    <w:name w:val="05_IA_Numbered paragraph"/>
    <w:basedOn w:val="Normal"/>
    <w:link w:val="05IANumberedparagraphChar"/>
    <w:rsid w:val="00616060"/>
    <w:pPr>
      <w:widowControl/>
      <w:numPr>
        <w:numId w:val="4"/>
      </w:numPr>
    </w:pPr>
  </w:style>
  <w:style w:type="paragraph" w:customStyle="1" w:styleId="00IAHeading1">
    <w:name w:val="00_IA_Heading_1"/>
    <w:basedOn w:val="Normal"/>
    <w:rsid w:val="00836AD5"/>
    <w:pPr>
      <w:keepNext/>
      <w:spacing w:before="240" w:after="120"/>
      <w:outlineLvl w:val="0"/>
    </w:pPr>
    <w:rPr>
      <w:rFonts w:ascii="Arial Black" w:hAnsi="Arial Black"/>
      <w:b/>
    </w:rPr>
  </w:style>
  <w:style w:type="paragraph" w:customStyle="1" w:styleId="01IAHeading2">
    <w:name w:val="01_IA_Heading_2"/>
    <w:basedOn w:val="Normal"/>
    <w:rsid w:val="00836AD5"/>
    <w:pPr>
      <w:keepNext/>
      <w:spacing w:before="120" w:after="120"/>
      <w:outlineLvl w:val="1"/>
    </w:pPr>
    <w:rPr>
      <w:b/>
    </w:rPr>
  </w:style>
  <w:style w:type="paragraph" w:customStyle="1" w:styleId="03IAHeading3">
    <w:name w:val="03_IA_Heading_3"/>
    <w:basedOn w:val="Normal"/>
    <w:rsid w:val="00836AD5"/>
    <w:pPr>
      <w:keepNext/>
      <w:spacing w:after="120"/>
      <w:outlineLvl w:val="2"/>
    </w:pPr>
    <w:rPr>
      <w:vanish/>
      <w:u w:val="single"/>
    </w:rPr>
  </w:style>
  <w:style w:type="paragraph" w:customStyle="1" w:styleId="08IADash">
    <w:name w:val="08_IA_Dash"/>
    <w:basedOn w:val="Normal"/>
    <w:rsid w:val="00836AD5"/>
    <w:pPr>
      <w:numPr>
        <w:numId w:val="2"/>
      </w:numPr>
      <w:tabs>
        <w:tab w:val="left" w:pos="1440"/>
      </w:tabs>
    </w:pPr>
  </w:style>
  <w:style w:type="paragraph" w:customStyle="1" w:styleId="099IAHindent1">
    <w:name w:val="099_IA_Hindent1"/>
    <w:basedOn w:val="Normal"/>
    <w:rsid w:val="00836AD5"/>
    <w:pPr>
      <w:widowControl/>
      <w:spacing w:before="120" w:after="120"/>
      <w:ind w:left="720" w:hanging="720"/>
    </w:pPr>
    <w:rPr>
      <w:snapToGrid/>
      <w:szCs w:val="24"/>
    </w:rPr>
  </w:style>
  <w:style w:type="paragraph" w:customStyle="1" w:styleId="099IAHindent2">
    <w:name w:val="099_IA_Hindent2"/>
    <w:basedOn w:val="099IAHindent1"/>
    <w:rsid w:val="00836AD5"/>
    <w:pPr>
      <w:ind w:left="1440" w:hanging="1440"/>
    </w:pPr>
  </w:style>
  <w:style w:type="paragraph" w:styleId="NormalWeb">
    <w:name w:val="Normal (Web)"/>
    <w:basedOn w:val="Normal"/>
    <w:rsid w:val="00836AD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napToGrid/>
      <w:sz w:val="24"/>
      <w:szCs w:val="24"/>
    </w:rPr>
  </w:style>
  <w:style w:type="paragraph" w:customStyle="1" w:styleId="088IAbulletaddbullet">
    <w:name w:val="088_IA_bullet (add bullet)"/>
    <w:basedOn w:val="099IAHindent1"/>
    <w:rsid w:val="00836AD5"/>
    <w:pPr>
      <w:ind w:hanging="360"/>
    </w:pPr>
    <w:rPr>
      <w:sz w:val="18"/>
    </w:rPr>
  </w:style>
  <w:style w:type="paragraph" w:customStyle="1" w:styleId="05aIASumFindparagraph">
    <w:name w:val="05a_IA_SumFindparagraph"/>
    <w:basedOn w:val="05IANumberedparagraph"/>
    <w:rsid w:val="00836AD5"/>
    <w:pPr>
      <w:numPr>
        <w:numId w:val="0"/>
      </w:numPr>
    </w:pPr>
  </w:style>
  <w:style w:type="paragraph" w:styleId="DocumentMap">
    <w:name w:val="Document Map"/>
    <w:basedOn w:val="Normal"/>
    <w:semiHidden/>
    <w:rsid w:val="00836AD5"/>
    <w:pPr>
      <w:shd w:val="clear" w:color="auto" w:fill="000080"/>
    </w:pPr>
    <w:rPr>
      <w:rFonts w:ascii="Tahoma" w:hAnsi="Tahoma"/>
    </w:rPr>
  </w:style>
  <w:style w:type="paragraph" w:customStyle="1" w:styleId="07bIASumFindbullet">
    <w:name w:val="07b_IA_SumFind bullet"/>
    <w:basedOn w:val="07aIABullet"/>
    <w:rsid w:val="00836AD5"/>
    <w:pPr>
      <w:widowControl/>
      <w:numPr>
        <w:numId w:val="3"/>
      </w:numPr>
      <w:spacing w:after="120"/>
    </w:pPr>
  </w:style>
  <w:style w:type="character" w:styleId="Emphasis">
    <w:name w:val="Emphasis"/>
    <w:basedOn w:val="DefaultParagraphFont"/>
    <w:rsid w:val="00836AD5"/>
    <w:rPr>
      <w:i/>
    </w:rPr>
  </w:style>
  <w:style w:type="paragraph" w:customStyle="1" w:styleId="H2">
    <w:name w:val="H2"/>
    <w:basedOn w:val="Normal"/>
    <w:next w:val="Normal"/>
    <w:rsid w:val="00836AD5"/>
    <w:pPr>
      <w:keepNext/>
      <w:widowControl/>
      <w:spacing w:before="100" w:after="100"/>
      <w:outlineLvl w:val="2"/>
    </w:pPr>
    <w:rPr>
      <w:rFonts w:ascii="Times New Roman" w:hAnsi="Times New Roman"/>
      <w:b/>
      <w:sz w:val="36"/>
    </w:rPr>
  </w:style>
  <w:style w:type="paragraph" w:styleId="FootnoteText">
    <w:name w:val="footnote text"/>
    <w:basedOn w:val="Normal"/>
    <w:semiHidden/>
    <w:rsid w:val="00836AD5"/>
    <w:rPr>
      <w:sz w:val="20"/>
    </w:rPr>
  </w:style>
  <w:style w:type="paragraph" w:styleId="BalloonText">
    <w:name w:val="Balloon Text"/>
    <w:basedOn w:val="Normal"/>
    <w:semiHidden/>
    <w:rsid w:val="00631829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5D3F78"/>
    <w:rPr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5D3F78"/>
    <w:rPr>
      <w:sz w:val="24"/>
      <w:szCs w:val="24"/>
    </w:rPr>
  </w:style>
  <w:style w:type="paragraph" w:styleId="CommentSubject">
    <w:name w:val="annotation subject"/>
    <w:basedOn w:val="CommentText"/>
    <w:next w:val="CommentText"/>
    <w:semiHidden/>
    <w:rsid w:val="005D3F78"/>
    <w:rPr>
      <w:sz w:val="22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B24BDE"/>
    <w:pPr>
      <w:ind w:left="720"/>
    </w:pPr>
  </w:style>
  <w:style w:type="paragraph" w:styleId="Revision">
    <w:name w:val="Revision"/>
    <w:hidden/>
    <w:uiPriority w:val="99"/>
    <w:semiHidden/>
    <w:rsid w:val="00E45117"/>
    <w:rPr>
      <w:rFonts w:ascii="Arial" w:hAnsi="Arial"/>
      <w:snapToGrid w:val="0"/>
      <w:sz w:val="22"/>
      <w:lang w:eastAsia="en-US"/>
    </w:rPr>
  </w:style>
  <w:style w:type="table" w:styleId="TableGrid">
    <w:name w:val="Table Grid"/>
    <w:basedOn w:val="TableNormal"/>
    <w:uiPriority w:val="39"/>
    <w:rsid w:val="00AF2C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DE3FBD"/>
    <w:rPr>
      <w:rFonts w:ascii="Arial" w:hAnsi="Arial"/>
      <w:snapToGrid w:val="0"/>
      <w:sz w:val="22"/>
      <w:lang w:eastAsia="en-US"/>
    </w:rPr>
  </w:style>
  <w:style w:type="paragraph" w:customStyle="1" w:styleId="Numbered">
    <w:name w:val="Numbered"/>
    <w:basedOn w:val="Normal"/>
    <w:link w:val="NumberedChar"/>
    <w:qFormat/>
    <w:rsid w:val="009E7D77"/>
    <w:pPr>
      <w:numPr>
        <w:numId w:val="7"/>
      </w:numPr>
      <w:tabs>
        <w:tab w:val="left" w:pos="567"/>
      </w:tabs>
    </w:pPr>
  </w:style>
  <w:style w:type="numbering" w:customStyle="1" w:styleId="QAAmultilist">
    <w:name w:val="QAA multi list"/>
    <w:uiPriority w:val="99"/>
    <w:rsid w:val="00566E7B"/>
    <w:pPr>
      <w:numPr>
        <w:numId w:val="6"/>
      </w:numPr>
    </w:pPr>
  </w:style>
  <w:style w:type="numbering" w:customStyle="1" w:styleId="QAAlist">
    <w:name w:val="QAA list"/>
    <w:uiPriority w:val="99"/>
    <w:rsid w:val="002A46AB"/>
    <w:pPr>
      <w:numPr>
        <w:numId w:val="8"/>
      </w:numPr>
    </w:pPr>
  </w:style>
  <w:style w:type="paragraph" w:customStyle="1" w:styleId="HKJHJKHJKHk">
    <w:name w:val="HKJHJKHJKHk"/>
    <w:basedOn w:val="Numbered"/>
    <w:link w:val="QAAnumberedChar"/>
    <w:rsid w:val="002A46AB"/>
    <w:pPr>
      <w:widowControl/>
      <w:numPr>
        <w:numId w:val="9"/>
      </w:numPr>
      <w:tabs>
        <w:tab w:val="left" w:pos="851"/>
      </w:tabs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4655C5"/>
    <w:rPr>
      <w:rFonts w:ascii="Arial" w:hAnsi="Arial"/>
      <w:snapToGrid w:val="0"/>
      <w:sz w:val="22"/>
      <w:lang w:eastAsia="en-US"/>
    </w:rPr>
  </w:style>
  <w:style w:type="character" w:customStyle="1" w:styleId="NumberedChar">
    <w:name w:val="Numbered Char"/>
    <w:basedOn w:val="DefaultParagraphFont"/>
    <w:link w:val="Numbered"/>
    <w:rsid w:val="009E7D77"/>
    <w:rPr>
      <w:rFonts w:ascii="Arial" w:hAnsi="Arial"/>
      <w:snapToGrid w:val="0"/>
      <w:sz w:val="22"/>
      <w:lang w:eastAsia="en-US"/>
    </w:rPr>
  </w:style>
  <w:style w:type="character" w:customStyle="1" w:styleId="QAAnumberedChar">
    <w:name w:val="QAA numbered Char"/>
    <w:basedOn w:val="NumberedChar"/>
    <w:link w:val="HKJHJKHJKHk"/>
    <w:rsid w:val="002A46AB"/>
    <w:rPr>
      <w:rFonts w:ascii="Arial" w:hAnsi="Arial"/>
      <w:snapToGrid w:val="0"/>
      <w:sz w:val="22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456AA2"/>
  </w:style>
  <w:style w:type="paragraph" w:customStyle="1" w:styleId="Numbered2">
    <w:name w:val="Numbered 2"/>
    <w:basedOn w:val="Normal"/>
    <w:link w:val="Numbered2Char"/>
    <w:qFormat/>
    <w:rsid w:val="00C8746D"/>
    <w:pPr>
      <w:widowControl/>
      <w:numPr>
        <w:ilvl w:val="1"/>
        <w:numId w:val="12"/>
      </w:numPr>
      <w:tabs>
        <w:tab w:val="left" w:pos="851"/>
      </w:tabs>
    </w:pPr>
    <w:rPr>
      <w:rFonts w:cs="Arial"/>
      <w:snapToGrid/>
      <w:szCs w:val="24"/>
      <w:lang w:eastAsia="en-GB"/>
    </w:rPr>
  </w:style>
  <w:style w:type="character" w:customStyle="1" w:styleId="Numbered2Char">
    <w:name w:val="Numbered 2 Char"/>
    <w:basedOn w:val="DefaultParagraphFont"/>
    <w:link w:val="Numbered2"/>
    <w:rsid w:val="00C8746D"/>
    <w:rPr>
      <w:rFonts w:ascii="Arial" w:hAnsi="Arial" w:cs="Arial"/>
      <w:sz w:val="22"/>
      <w:szCs w:val="24"/>
    </w:rPr>
  </w:style>
  <w:style w:type="numbering" w:customStyle="1" w:styleId="QAAmulti-levellist">
    <w:name w:val="QAA multi-level list"/>
    <w:uiPriority w:val="99"/>
    <w:rsid w:val="00F601AC"/>
    <w:pPr>
      <w:numPr>
        <w:numId w:val="10"/>
      </w:numPr>
    </w:pPr>
  </w:style>
  <w:style w:type="numbering" w:customStyle="1" w:styleId="LIST2">
    <w:name w:val="LIST2"/>
    <w:uiPriority w:val="99"/>
    <w:rsid w:val="00637F2D"/>
    <w:pPr>
      <w:numPr>
        <w:numId w:val="11"/>
      </w:numPr>
    </w:pPr>
  </w:style>
  <w:style w:type="paragraph" w:customStyle="1" w:styleId="Numberedheading">
    <w:name w:val="Numbered heading"/>
    <w:basedOn w:val="Numbered2"/>
    <w:next w:val="Numbered2"/>
    <w:rsid w:val="00A25816"/>
    <w:pPr>
      <w:numPr>
        <w:ilvl w:val="0"/>
      </w:numPr>
    </w:pPr>
    <w:rPr>
      <w:b/>
      <w:bCs/>
      <w:sz w:val="28"/>
    </w:rPr>
  </w:style>
  <w:style w:type="paragraph" w:customStyle="1" w:styleId="sub-heading">
    <w:name w:val="sub-heading"/>
    <w:basedOn w:val="Numbered"/>
    <w:next w:val="Numbered2"/>
    <w:rsid w:val="00B03E00"/>
    <w:pPr>
      <w:numPr>
        <w:numId w:val="0"/>
      </w:numPr>
    </w:pPr>
    <w:rPr>
      <w:b/>
      <w:color w:val="7F7F7F"/>
    </w:rPr>
  </w:style>
  <w:style w:type="paragraph" w:styleId="TOC1">
    <w:name w:val="toc 1"/>
    <w:basedOn w:val="Normal"/>
    <w:next w:val="Normal"/>
    <w:autoRedefine/>
    <w:uiPriority w:val="39"/>
    <w:unhideWhenUsed/>
    <w:rsid w:val="00CF0540"/>
    <w:pPr>
      <w:tabs>
        <w:tab w:val="right" w:leader="dot" w:pos="9015"/>
      </w:tabs>
      <w:spacing w:before="240"/>
    </w:pPr>
    <w:rPr>
      <w:b/>
      <w:noProof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CF0540"/>
  </w:style>
  <w:style w:type="character" w:styleId="Hyperlink">
    <w:name w:val="Hyperlink"/>
    <w:basedOn w:val="DefaultParagraphFont"/>
    <w:uiPriority w:val="99"/>
    <w:unhideWhenUsed/>
    <w:rsid w:val="005B6743"/>
    <w:rPr>
      <w:color w:val="0000FF"/>
      <w:u w:val="single"/>
    </w:rPr>
  </w:style>
  <w:style w:type="paragraph" w:customStyle="1" w:styleId="QAAbullet">
    <w:name w:val="QAA bullet"/>
    <w:basedOn w:val="05IANumberedparagraph"/>
    <w:link w:val="QAAbulletChar"/>
    <w:qFormat/>
    <w:rsid w:val="009E7D77"/>
    <w:pPr>
      <w:numPr>
        <w:numId w:val="5"/>
      </w:numPr>
      <w:spacing w:after="120"/>
    </w:pPr>
  </w:style>
  <w:style w:type="character" w:customStyle="1" w:styleId="05IANumberedparagraphChar">
    <w:name w:val="05_IA_Numbered paragraph Char"/>
    <w:basedOn w:val="DefaultParagraphFont"/>
    <w:link w:val="05IANumberedparagraph"/>
    <w:rsid w:val="00616060"/>
    <w:rPr>
      <w:rFonts w:ascii="Arial" w:hAnsi="Arial"/>
      <w:snapToGrid w:val="0"/>
      <w:sz w:val="22"/>
      <w:lang w:eastAsia="en-US"/>
    </w:rPr>
  </w:style>
  <w:style w:type="character" w:customStyle="1" w:styleId="QAAbulletChar">
    <w:name w:val="QAA bullet Char"/>
    <w:basedOn w:val="05IANumberedparagraphChar"/>
    <w:link w:val="QAAbullet"/>
    <w:rsid w:val="009E7D77"/>
    <w:rPr>
      <w:rFonts w:ascii="Arial" w:hAnsi="Arial"/>
      <w:snapToGrid w:val="0"/>
      <w:sz w:val="22"/>
      <w:lang w:eastAsia="en-US"/>
    </w:rPr>
  </w:style>
  <w:style w:type="character" w:customStyle="1" w:styleId="SalutationChar">
    <w:name w:val="Salutation Char"/>
    <w:basedOn w:val="DefaultParagraphFont"/>
    <w:link w:val="Salutation"/>
    <w:uiPriority w:val="99"/>
    <w:rsid w:val="00456AA2"/>
    <w:rPr>
      <w:rFonts w:ascii="Arial" w:hAnsi="Arial"/>
      <w:snapToGrid w:val="0"/>
      <w:sz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D42EC0"/>
    <w:pPr>
      <w:tabs>
        <w:tab w:val="right" w:leader="dot" w:pos="9016"/>
      </w:tabs>
      <w:ind w:left="567"/>
    </w:pPr>
  </w:style>
  <w:style w:type="paragraph" w:customStyle="1" w:styleId="Subbullet">
    <w:name w:val="Sub bullet"/>
    <w:basedOn w:val="Normal"/>
    <w:uiPriority w:val="99"/>
    <w:qFormat/>
    <w:rsid w:val="00C95E4D"/>
    <w:pPr>
      <w:widowControl/>
      <w:numPr>
        <w:numId w:val="14"/>
      </w:numPr>
      <w:tabs>
        <w:tab w:val="left" w:pos="851"/>
      </w:tabs>
      <w:spacing w:after="0"/>
    </w:pPr>
    <w:rPr>
      <w:rFonts w:eastAsiaTheme="minorHAnsi" w:cs="Arial"/>
      <w:snapToGrid/>
      <w:szCs w:val="22"/>
      <w:lang w:eastAsia="en-GB"/>
    </w:rPr>
  </w:style>
  <w:style w:type="paragraph" w:customStyle="1" w:styleId="Heading2contents">
    <w:name w:val="Heading 2 contents"/>
    <w:basedOn w:val="Heading2"/>
    <w:link w:val="Heading2contentsChar"/>
    <w:rsid w:val="00341667"/>
  </w:style>
  <w:style w:type="character" w:customStyle="1" w:styleId="Heading2Char">
    <w:name w:val="Heading 2 Char"/>
    <w:basedOn w:val="05IANumberedparagraphChar"/>
    <w:link w:val="Heading2"/>
    <w:rsid w:val="00EB692F"/>
    <w:rPr>
      <w:rFonts w:ascii="Arial" w:hAnsi="Arial"/>
      <w:b/>
      <w:snapToGrid w:val="0"/>
      <w:color w:val="BF188B" w:themeColor="text2"/>
      <w:sz w:val="28"/>
      <w:lang w:eastAsia="en-US"/>
    </w:rPr>
  </w:style>
  <w:style w:type="character" w:customStyle="1" w:styleId="Heading2contentsChar">
    <w:name w:val="Heading 2 contents Char"/>
    <w:basedOn w:val="Heading2Char"/>
    <w:link w:val="Heading2contents"/>
    <w:rsid w:val="00341667"/>
    <w:rPr>
      <w:rFonts w:ascii="Arial" w:hAnsi="Arial"/>
      <w:b/>
      <w:snapToGrid w:val="0"/>
      <w:color w:val="CC6532"/>
      <w:sz w:val="28"/>
      <w:lang w:eastAsia="en-US"/>
    </w:rPr>
  </w:style>
  <w:style w:type="paragraph" w:customStyle="1" w:styleId="NumberedRoman">
    <w:name w:val="Numbered Roman"/>
    <w:basedOn w:val="Normal"/>
    <w:rsid w:val="007722B7"/>
    <w:pPr>
      <w:numPr>
        <w:numId w:val="13"/>
      </w:numPr>
    </w:pPr>
  </w:style>
  <w:style w:type="paragraph" w:customStyle="1" w:styleId="NormalText">
    <w:name w:val="Normal Text"/>
    <w:basedOn w:val="Normal"/>
    <w:rsid w:val="0035009F"/>
    <w:pPr>
      <w:widowControl/>
    </w:pPr>
    <w:rPr>
      <w:snapToGrid/>
      <w:szCs w:val="24"/>
    </w:rPr>
  </w:style>
  <w:style w:type="paragraph" w:customStyle="1" w:styleId="StyleHeading4NotItalic">
    <w:name w:val="Style Heading 4 + Not Italic"/>
    <w:basedOn w:val="Heading4"/>
    <w:rsid w:val="001E4E09"/>
    <w:rPr>
      <w:bCs/>
      <w:i/>
    </w:rPr>
  </w:style>
  <w:style w:type="character" w:customStyle="1" w:styleId="HeaderChar">
    <w:name w:val="Header Char"/>
    <w:basedOn w:val="DefaultParagraphFont"/>
    <w:link w:val="Header"/>
    <w:uiPriority w:val="99"/>
    <w:rsid w:val="00052FDE"/>
    <w:rPr>
      <w:rFonts w:ascii="Arial" w:hAnsi="Arial"/>
      <w:snapToGrid w:val="0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A5EF4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rsid w:val="00201927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snapToGrid/>
      <w:color w:val="393939" w:themeColor="accent1" w:themeShade="BF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F84092"/>
    <w:pPr>
      <w:spacing w:after="480"/>
    </w:pPr>
    <w:rPr>
      <w:rFonts w:cs="Arial"/>
      <w:b/>
      <w:bCs/>
      <w:color w:val="45005E"/>
      <w:sz w:val="40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F84092"/>
    <w:rPr>
      <w:rFonts w:ascii="Arial" w:hAnsi="Arial" w:cs="Arial"/>
      <w:b/>
      <w:bCs/>
      <w:snapToGrid w:val="0"/>
      <w:color w:val="45005E"/>
      <w:sz w:val="40"/>
      <w:szCs w:val="36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3E74"/>
    <w:rPr>
      <w:rFonts w:ascii="Arial" w:hAnsi="Arial"/>
      <w:snapToGrid w:val="0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B4A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qaa.ac.u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51">
      <a:dk1>
        <a:sysClr val="windowText" lastClr="000000"/>
      </a:dk1>
      <a:lt1>
        <a:sysClr val="window" lastClr="FFFFFF"/>
      </a:lt1>
      <a:dk2>
        <a:srgbClr val="BF188B"/>
      </a:dk2>
      <a:lt2>
        <a:srgbClr val="45005E"/>
      </a:lt2>
      <a:accent1>
        <a:srgbClr val="4D4D4D"/>
      </a:accent1>
      <a:accent2>
        <a:srgbClr val="56AF34"/>
      </a:accent2>
      <a:accent3>
        <a:srgbClr val="C59620"/>
      </a:accent3>
      <a:accent4>
        <a:srgbClr val="0076A9"/>
      </a:accent4>
      <a:accent5>
        <a:srgbClr val="00A99D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6A938-679C-49EF-B671-28459E12D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2219</Characters>
  <Application>Microsoft Office Word</Application>
  <DocSecurity>0</DocSecurity>
  <Lines>50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Links>
    <vt:vector size="6" baseType="variant">
      <vt:variant>
        <vt:i4>2031625</vt:i4>
      </vt:variant>
      <vt:variant>
        <vt:i4>0</vt:i4>
      </vt:variant>
      <vt:variant>
        <vt:i4>0</vt:i4>
      </vt:variant>
      <vt:variant>
        <vt:i4>5</vt:i4>
      </vt:variant>
      <vt:variant>
        <vt:lpwstr>http://www.qaa.ac.uk/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2024-09-30T11:08:00Z</dcterms:created>
  <dcterms:modified xsi:type="dcterms:W3CDTF">2024-09-30T11:08:00Z</dcterms:modified>
</cp:coreProperties>
</file>